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80" w:rsidRPr="00B96480" w:rsidRDefault="00DF6141" w:rsidP="00DF6141">
      <w:pPr>
        <w:spacing w:after="0"/>
        <w:rPr>
          <w:b/>
          <w:i/>
          <w:sz w:val="28"/>
        </w:rPr>
      </w:pPr>
      <w:r w:rsidRPr="00B96480">
        <w:rPr>
          <w:b/>
          <w:i/>
          <w:noProof/>
          <w:sz w:val="28"/>
          <w:u w:val="single"/>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895350" cy="1030310"/>
            <wp:effectExtent l="19050" t="0" r="0" b="0"/>
            <wp:wrapSquare wrapText="bothSides"/>
            <wp:docPr id="2" name="Picture 1" descr="scs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logocropped.jpg"/>
                    <pic:cNvPicPr/>
                  </pic:nvPicPr>
                  <pic:blipFill>
                    <a:blip r:embed="rId7" cstate="print"/>
                    <a:stretch>
                      <a:fillRect/>
                    </a:stretch>
                  </pic:blipFill>
                  <pic:spPr>
                    <a:xfrm>
                      <a:off x="0" y="0"/>
                      <a:ext cx="895350" cy="1030310"/>
                    </a:xfrm>
                    <a:prstGeom prst="rect">
                      <a:avLst/>
                    </a:prstGeom>
                  </pic:spPr>
                </pic:pic>
              </a:graphicData>
            </a:graphic>
          </wp:anchor>
        </w:drawing>
      </w:r>
      <w:r w:rsidR="00236C6E" w:rsidRPr="00B96480">
        <w:rPr>
          <w:b/>
          <w:i/>
          <w:sz w:val="28"/>
          <w:u w:val="single"/>
        </w:rPr>
        <w:t xml:space="preserve">Foundations in Personal </w:t>
      </w:r>
      <w:r w:rsidR="0097223A" w:rsidRPr="00B96480">
        <w:rPr>
          <w:b/>
          <w:i/>
          <w:sz w:val="28"/>
          <w:u w:val="single"/>
        </w:rPr>
        <w:t>Finance</w:t>
      </w:r>
      <w:r w:rsidR="00B96480" w:rsidRPr="00B96480">
        <w:rPr>
          <w:b/>
          <w:i/>
          <w:sz w:val="28"/>
        </w:rPr>
        <w:tab/>
      </w:r>
      <w:r w:rsidR="00B96480" w:rsidRPr="00B96480">
        <w:rPr>
          <w:b/>
          <w:i/>
          <w:sz w:val="28"/>
        </w:rPr>
        <w:tab/>
        <w:t xml:space="preserve">Fall, </w:t>
      </w:r>
      <w:proofErr w:type="gramStart"/>
      <w:r w:rsidR="00B96480" w:rsidRPr="00B96480">
        <w:rPr>
          <w:b/>
          <w:i/>
          <w:sz w:val="28"/>
        </w:rPr>
        <w:t>2015  4</w:t>
      </w:r>
      <w:r w:rsidR="00B96480" w:rsidRPr="00B96480">
        <w:rPr>
          <w:b/>
          <w:i/>
          <w:sz w:val="28"/>
          <w:vertAlign w:val="superscript"/>
        </w:rPr>
        <w:t>th</w:t>
      </w:r>
      <w:proofErr w:type="gramEnd"/>
      <w:r w:rsidR="00B96480" w:rsidRPr="00B96480">
        <w:rPr>
          <w:b/>
          <w:i/>
          <w:sz w:val="28"/>
        </w:rPr>
        <w:t xml:space="preserve"> Period</w:t>
      </w:r>
    </w:p>
    <w:p w:rsidR="00DF6141" w:rsidRDefault="00DF6141" w:rsidP="00DF6141">
      <w:pPr>
        <w:spacing w:after="0"/>
      </w:pPr>
      <w:r>
        <w:t>Carly Shellhammer</w:t>
      </w:r>
    </w:p>
    <w:p w:rsidR="00DF6141" w:rsidRDefault="009458A7" w:rsidP="00DF6141">
      <w:pPr>
        <w:spacing w:after="0"/>
      </w:pPr>
      <w:hyperlink r:id="rId8" w:history="1">
        <w:r w:rsidR="00DF6141" w:rsidRPr="008D38A4">
          <w:rPr>
            <w:rStyle w:val="Hyperlink"/>
          </w:rPr>
          <w:t>carlys@shilohsaints.org</w:t>
        </w:r>
      </w:hyperlink>
    </w:p>
    <w:p w:rsidR="00DF6141" w:rsidRDefault="009458A7" w:rsidP="00DF6141">
      <w:pPr>
        <w:spacing w:after="0"/>
      </w:pPr>
      <w:hyperlink r:id="rId9" w:history="1">
        <w:r w:rsidR="00DF6141" w:rsidRPr="008D38A4">
          <w:rPr>
            <w:rStyle w:val="Hyperlink"/>
          </w:rPr>
          <w:t>http://cshellhammer.weebly.com</w:t>
        </w:r>
      </w:hyperlink>
    </w:p>
    <w:p w:rsidR="00DF6141" w:rsidRDefault="00DF6141" w:rsidP="00DF6141">
      <w:pPr>
        <w:spacing w:after="0"/>
      </w:pPr>
    </w:p>
    <w:p w:rsidR="0097223A" w:rsidRPr="00DF6141" w:rsidRDefault="0097223A" w:rsidP="00DF6141">
      <w:pPr>
        <w:spacing w:after="0"/>
      </w:pPr>
    </w:p>
    <w:p w:rsidR="00DF6141" w:rsidRPr="009458A7" w:rsidRDefault="00DF6141" w:rsidP="00DF6141">
      <w:pPr>
        <w:pBdr>
          <w:bottom w:val="single" w:sz="12" w:space="1" w:color="auto"/>
        </w:pBdr>
        <w:spacing w:after="0"/>
        <w:rPr>
          <w:rFonts w:ascii="Comic Sans MS" w:hAnsi="Comic Sans MS"/>
          <w:b/>
          <w:i/>
          <w:sz w:val="20"/>
          <w:szCs w:val="20"/>
        </w:rPr>
      </w:pPr>
      <w:r w:rsidRPr="009458A7">
        <w:rPr>
          <w:rFonts w:ascii="Comic Sans MS" w:hAnsi="Comic Sans MS"/>
          <w:b/>
          <w:i/>
          <w:sz w:val="20"/>
          <w:szCs w:val="20"/>
        </w:rPr>
        <w:t>COURSE DESCRIPTION</w:t>
      </w:r>
    </w:p>
    <w:p w:rsidR="0097223A" w:rsidRPr="009458A7" w:rsidRDefault="0097223A" w:rsidP="00FE2E09">
      <w:pPr>
        <w:spacing w:after="0"/>
        <w:rPr>
          <w:rFonts w:ascii="Comic Sans MS" w:hAnsi="Comic Sans MS"/>
          <w:sz w:val="20"/>
          <w:szCs w:val="20"/>
        </w:rPr>
      </w:pPr>
      <w:r w:rsidRPr="009458A7">
        <w:rPr>
          <w:rFonts w:ascii="Comic Sans MS" w:hAnsi="Comic Sans MS"/>
          <w:sz w:val="20"/>
          <w:szCs w:val="20"/>
        </w:rPr>
        <w:t>Empowering students to make sound financial decisions for life!</w:t>
      </w:r>
      <w:r w:rsidR="00236C6E" w:rsidRPr="009458A7">
        <w:rPr>
          <w:rFonts w:ascii="Comic Sans MS" w:hAnsi="Comic Sans MS"/>
          <w:sz w:val="20"/>
          <w:szCs w:val="20"/>
        </w:rPr>
        <w:t xml:space="preserve">  This class will give you a head start on your future!!  Learning how to manage your money is one of the most important skills you can have.</w:t>
      </w:r>
    </w:p>
    <w:p w:rsidR="009458A7" w:rsidRPr="009458A7" w:rsidRDefault="009458A7" w:rsidP="009458A7">
      <w:pPr>
        <w:spacing w:after="0"/>
        <w:rPr>
          <w:rFonts w:ascii="Comic Sans MS" w:hAnsi="Comic Sans MS"/>
          <w:sz w:val="20"/>
          <w:szCs w:val="20"/>
        </w:rPr>
      </w:pPr>
      <w:r w:rsidRPr="009458A7">
        <w:rPr>
          <w:rFonts w:ascii="Comic Sans MS" w:hAnsi="Comic Sans MS"/>
          <w:sz w:val="20"/>
          <w:szCs w:val="20"/>
        </w:rPr>
        <w:t xml:space="preserve">Each student will have access to an </w:t>
      </w:r>
      <w:proofErr w:type="spellStart"/>
      <w:r w:rsidRPr="009458A7">
        <w:rPr>
          <w:rFonts w:ascii="Comic Sans MS" w:hAnsi="Comic Sans MS"/>
          <w:sz w:val="20"/>
          <w:szCs w:val="20"/>
        </w:rPr>
        <w:t>etext</w:t>
      </w:r>
      <w:proofErr w:type="spellEnd"/>
      <w:r w:rsidRPr="009458A7">
        <w:rPr>
          <w:rFonts w:ascii="Comic Sans MS" w:hAnsi="Comic Sans MS"/>
          <w:sz w:val="20"/>
          <w:szCs w:val="20"/>
        </w:rPr>
        <w:t xml:space="preserve">: Foundations in Personal Finance.  The students will be able to access this workbook while in class and outside of class.  The class will be very interactive, learning from Dave Ramsey and working on activities in class to further enhance learning. </w:t>
      </w:r>
    </w:p>
    <w:p w:rsidR="0097223A" w:rsidRPr="009458A7" w:rsidRDefault="0097223A" w:rsidP="00FE2E09">
      <w:pPr>
        <w:spacing w:after="0"/>
        <w:rPr>
          <w:rFonts w:ascii="Comic Sans MS" w:hAnsi="Comic Sans MS"/>
          <w:sz w:val="20"/>
          <w:szCs w:val="20"/>
          <w:u w:val="single"/>
        </w:rPr>
      </w:pPr>
    </w:p>
    <w:p w:rsidR="00742DB9" w:rsidRPr="009458A7" w:rsidRDefault="009458A7" w:rsidP="00FE2E09">
      <w:pPr>
        <w:pBdr>
          <w:bottom w:val="single" w:sz="12" w:space="1" w:color="auto"/>
        </w:pBdr>
        <w:spacing w:after="0"/>
        <w:rPr>
          <w:rFonts w:ascii="Comic Sans MS" w:hAnsi="Comic Sans MS"/>
          <w:b/>
          <w:i/>
          <w:sz w:val="20"/>
          <w:szCs w:val="20"/>
        </w:rPr>
      </w:pPr>
      <w:r w:rsidRPr="009458A7">
        <w:rPr>
          <w:rFonts w:ascii="Comic Sans MS" w:hAnsi="Comic Sans MS"/>
          <w:b/>
          <w:i/>
          <w:sz w:val="20"/>
          <w:szCs w:val="20"/>
        </w:rPr>
        <w:t>SUPPLIES</w:t>
      </w:r>
    </w:p>
    <w:p w:rsidR="00BA179D" w:rsidRPr="009458A7" w:rsidRDefault="00BA179D" w:rsidP="00966FFA">
      <w:pPr>
        <w:spacing w:after="0"/>
        <w:rPr>
          <w:rFonts w:ascii="Comic Sans MS" w:hAnsi="Comic Sans MS"/>
          <w:sz w:val="20"/>
          <w:szCs w:val="20"/>
        </w:rPr>
      </w:pPr>
      <w:r w:rsidRPr="009458A7">
        <w:rPr>
          <w:rFonts w:ascii="Comic Sans MS" w:hAnsi="Comic Sans MS"/>
          <w:sz w:val="20"/>
          <w:szCs w:val="20"/>
        </w:rPr>
        <w:t>Come to class each day prepared with the following:</w:t>
      </w:r>
    </w:p>
    <w:p w:rsidR="00742DB9" w:rsidRDefault="00742DB9" w:rsidP="00742DB9">
      <w:pPr>
        <w:pStyle w:val="ListParagraph"/>
        <w:numPr>
          <w:ilvl w:val="0"/>
          <w:numId w:val="3"/>
        </w:numPr>
        <w:spacing w:after="0"/>
        <w:rPr>
          <w:rFonts w:ascii="Comic Sans MS" w:hAnsi="Comic Sans MS"/>
          <w:sz w:val="20"/>
          <w:szCs w:val="20"/>
        </w:rPr>
      </w:pPr>
      <w:r w:rsidRPr="009458A7">
        <w:rPr>
          <w:rFonts w:ascii="Comic Sans MS" w:hAnsi="Comic Sans MS"/>
          <w:sz w:val="20"/>
          <w:szCs w:val="20"/>
        </w:rPr>
        <w:t>Pencil</w:t>
      </w:r>
      <w:r w:rsidR="0097223A" w:rsidRPr="009458A7">
        <w:rPr>
          <w:rFonts w:ascii="Comic Sans MS" w:hAnsi="Comic Sans MS"/>
          <w:sz w:val="20"/>
          <w:szCs w:val="20"/>
        </w:rPr>
        <w:t xml:space="preserve"> or Pen</w:t>
      </w:r>
    </w:p>
    <w:p w:rsidR="005C19A7" w:rsidRDefault="009458A7" w:rsidP="009458A7">
      <w:pPr>
        <w:spacing w:after="0"/>
        <w:rPr>
          <w:rFonts w:ascii="Comic Sans MS" w:hAnsi="Comic Sans MS"/>
          <w:sz w:val="20"/>
          <w:szCs w:val="20"/>
        </w:rPr>
      </w:pPr>
      <w:r>
        <w:rPr>
          <w:rFonts w:ascii="Comic Sans MS" w:hAnsi="Comic Sans MS"/>
          <w:sz w:val="20"/>
          <w:szCs w:val="20"/>
        </w:rPr>
        <w:t xml:space="preserve">If </w:t>
      </w:r>
      <w:proofErr w:type="gramStart"/>
      <w:r>
        <w:rPr>
          <w:rFonts w:ascii="Comic Sans MS" w:hAnsi="Comic Sans MS"/>
          <w:sz w:val="20"/>
          <w:szCs w:val="20"/>
        </w:rPr>
        <w:t>makeup work</w:t>
      </w:r>
      <w:proofErr w:type="gramEnd"/>
      <w:r>
        <w:rPr>
          <w:rFonts w:ascii="Comic Sans MS" w:hAnsi="Comic Sans MS"/>
          <w:sz w:val="20"/>
          <w:szCs w:val="20"/>
        </w:rPr>
        <w:t xml:space="preserve"> in necessary, student will need access to a computer outside of class.  Videos will be provided for viewing and activities will be available to reflect on.</w:t>
      </w:r>
    </w:p>
    <w:p w:rsidR="009458A7" w:rsidRPr="009458A7" w:rsidRDefault="009458A7" w:rsidP="009458A7">
      <w:pPr>
        <w:spacing w:after="0"/>
        <w:rPr>
          <w:rFonts w:ascii="Comic Sans MS" w:hAnsi="Comic Sans MS"/>
          <w:sz w:val="20"/>
          <w:szCs w:val="20"/>
        </w:rPr>
      </w:pPr>
      <w:bookmarkStart w:id="0" w:name="_GoBack"/>
      <w:bookmarkEnd w:id="0"/>
    </w:p>
    <w:p w:rsidR="0019300A" w:rsidRPr="009458A7" w:rsidRDefault="005C19A7" w:rsidP="0019300A">
      <w:pPr>
        <w:pBdr>
          <w:bottom w:val="single" w:sz="12" w:space="1" w:color="auto"/>
        </w:pBdr>
        <w:spacing w:after="0"/>
        <w:rPr>
          <w:rFonts w:ascii="Comic Sans MS" w:hAnsi="Comic Sans MS"/>
          <w:b/>
          <w:i/>
          <w:sz w:val="20"/>
          <w:szCs w:val="20"/>
        </w:rPr>
      </w:pPr>
      <w:r w:rsidRPr="009458A7">
        <w:rPr>
          <w:rFonts w:ascii="Comic Sans MS" w:hAnsi="Comic Sans MS"/>
          <w:b/>
          <w:i/>
          <w:sz w:val="20"/>
          <w:szCs w:val="20"/>
        </w:rPr>
        <w:t>REMIND</w:t>
      </w:r>
    </w:p>
    <w:p w:rsidR="00CD284E" w:rsidRPr="009458A7" w:rsidRDefault="0019300A" w:rsidP="00FD4796">
      <w:pPr>
        <w:spacing w:after="0"/>
        <w:rPr>
          <w:rFonts w:ascii="Comic Sans MS" w:hAnsi="Comic Sans MS"/>
          <w:sz w:val="20"/>
          <w:szCs w:val="20"/>
        </w:rPr>
      </w:pPr>
      <w:r w:rsidRPr="009458A7">
        <w:rPr>
          <w:rFonts w:ascii="Comic Sans MS" w:hAnsi="Comic Sans MS"/>
          <w:sz w:val="20"/>
          <w:szCs w:val="20"/>
        </w:rPr>
        <w:t>I use a service called Remind (</w:t>
      </w:r>
      <w:hyperlink r:id="rId10" w:history="1">
        <w:r w:rsidR="00500A8E" w:rsidRPr="009458A7">
          <w:rPr>
            <w:rStyle w:val="Hyperlink"/>
            <w:rFonts w:ascii="Comic Sans MS" w:hAnsi="Comic Sans MS"/>
            <w:sz w:val="20"/>
            <w:szCs w:val="20"/>
          </w:rPr>
          <w:t>www.remind.com</w:t>
        </w:r>
      </w:hyperlink>
      <w:r w:rsidRPr="009458A7">
        <w:rPr>
          <w:rFonts w:ascii="Comic Sans MS" w:hAnsi="Comic Sans MS"/>
          <w:sz w:val="20"/>
          <w:szCs w:val="20"/>
        </w:rPr>
        <w:t xml:space="preserve">) quite regularly throughout the school year </w:t>
      </w:r>
      <w:r w:rsidR="00DF6141" w:rsidRPr="009458A7">
        <w:rPr>
          <w:rFonts w:ascii="Comic Sans MS" w:hAnsi="Comic Sans MS"/>
          <w:sz w:val="20"/>
          <w:szCs w:val="20"/>
        </w:rPr>
        <w:t>for</w:t>
      </w:r>
      <w:r w:rsidRPr="009458A7">
        <w:rPr>
          <w:rFonts w:ascii="Comic Sans MS" w:hAnsi="Comic Sans MS"/>
          <w:sz w:val="20"/>
          <w:szCs w:val="20"/>
        </w:rPr>
        <w:t xml:space="preserve"> quick reminders, notif</w:t>
      </w:r>
      <w:r w:rsidR="00DF6141" w:rsidRPr="009458A7">
        <w:rPr>
          <w:rFonts w:ascii="Comic Sans MS" w:hAnsi="Comic Sans MS"/>
          <w:sz w:val="20"/>
          <w:szCs w:val="20"/>
        </w:rPr>
        <w:t xml:space="preserve">ication </w:t>
      </w:r>
      <w:r w:rsidRPr="009458A7">
        <w:rPr>
          <w:rFonts w:ascii="Comic Sans MS" w:hAnsi="Comic Sans MS"/>
          <w:sz w:val="20"/>
          <w:szCs w:val="20"/>
        </w:rPr>
        <w:t xml:space="preserve">of change of plans, </w:t>
      </w:r>
      <w:r w:rsidR="00DF6141" w:rsidRPr="009458A7">
        <w:rPr>
          <w:rFonts w:ascii="Comic Sans MS" w:hAnsi="Comic Sans MS"/>
          <w:sz w:val="20"/>
          <w:szCs w:val="20"/>
        </w:rPr>
        <w:t>send</w:t>
      </w:r>
      <w:r w:rsidRPr="009458A7">
        <w:rPr>
          <w:rFonts w:ascii="Comic Sans MS" w:hAnsi="Comic Sans MS"/>
          <w:sz w:val="20"/>
          <w:szCs w:val="20"/>
        </w:rPr>
        <w:t xml:space="preserve"> encouraging word</w:t>
      </w:r>
      <w:r w:rsidR="00392A46" w:rsidRPr="009458A7">
        <w:rPr>
          <w:rFonts w:ascii="Comic Sans MS" w:hAnsi="Comic Sans MS"/>
          <w:sz w:val="20"/>
          <w:szCs w:val="20"/>
        </w:rPr>
        <w:t>s</w:t>
      </w:r>
      <w:r w:rsidRPr="009458A7">
        <w:rPr>
          <w:rFonts w:ascii="Comic Sans MS" w:hAnsi="Comic Sans MS"/>
          <w:sz w:val="20"/>
          <w:szCs w:val="20"/>
        </w:rPr>
        <w:t xml:space="preserve">, etc.  I am </w:t>
      </w:r>
      <w:r w:rsidR="00500A8E" w:rsidRPr="009458A7">
        <w:rPr>
          <w:rFonts w:ascii="Comic Sans MS" w:hAnsi="Comic Sans MS"/>
          <w:sz w:val="20"/>
          <w:szCs w:val="20"/>
        </w:rPr>
        <w:t>requiring</w:t>
      </w:r>
      <w:r w:rsidRPr="009458A7">
        <w:rPr>
          <w:rFonts w:ascii="Comic Sans MS" w:hAnsi="Comic Sans MS"/>
          <w:sz w:val="20"/>
          <w:szCs w:val="20"/>
        </w:rPr>
        <w:t xml:space="preserve"> each student to sig</w:t>
      </w:r>
      <w:r w:rsidR="00CD284E" w:rsidRPr="009458A7">
        <w:rPr>
          <w:rFonts w:ascii="Comic Sans MS" w:hAnsi="Comic Sans MS"/>
          <w:sz w:val="20"/>
          <w:szCs w:val="20"/>
        </w:rPr>
        <w:t xml:space="preserve">n up for this service.  </w:t>
      </w:r>
      <w:r w:rsidR="001E5BFA" w:rsidRPr="009458A7">
        <w:rPr>
          <w:rFonts w:ascii="Comic Sans MS" w:hAnsi="Comic Sans MS"/>
          <w:sz w:val="20"/>
          <w:szCs w:val="20"/>
        </w:rPr>
        <w:t xml:space="preserve">What's great is that </w:t>
      </w:r>
      <w:r w:rsidRPr="009458A7">
        <w:rPr>
          <w:rFonts w:ascii="Comic Sans MS" w:hAnsi="Comic Sans MS"/>
          <w:sz w:val="20"/>
          <w:szCs w:val="20"/>
        </w:rPr>
        <w:t xml:space="preserve">I can text </w:t>
      </w:r>
      <w:r w:rsidR="005C19A7" w:rsidRPr="009458A7">
        <w:rPr>
          <w:rFonts w:ascii="Comic Sans MS" w:hAnsi="Comic Sans MS"/>
          <w:sz w:val="20"/>
          <w:szCs w:val="20"/>
        </w:rPr>
        <w:t xml:space="preserve">you without you </w:t>
      </w:r>
      <w:r w:rsidRPr="009458A7">
        <w:rPr>
          <w:rFonts w:ascii="Comic Sans MS" w:hAnsi="Comic Sans MS"/>
          <w:sz w:val="20"/>
          <w:szCs w:val="20"/>
        </w:rPr>
        <w:t>knowing my cell phone number or me knowing yours!</w:t>
      </w:r>
      <w:r w:rsidR="00500A8E" w:rsidRPr="009458A7">
        <w:rPr>
          <w:rFonts w:ascii="Comic Sans MS" w:hAnsi="Comic Sans MS"/>
          <w:sz w:val="20"/>
          <w:szCs w:val="20"/>
        </w:rPr>
        <w:t xml:space="preserve">  Your parents/guardians are also welcome to sign up.</w:t>
      </w:r>
    </w:p>
    <w:p w:rsidR="00681A42" w:rsidRPr="009458A7" w:rsidRDefault="001E5BFA" w:rsidP="00FD4796">
      <w:pPr>
        <w:spacing w:after="0"/>
        <w:rPr>
          <w:rFonts w:ascii="Comic Sans MS" w:hAnsi="Comic Sans MS"/>
          <w:sz w:val="20"/>
          <w:szCs w:val="20"/>
        </w:rPr>
      </w:pPr>
      <w:r w:rsidRPr="009458A7">
        <w:rPr>
          <w:rFonts w:ascii="Comic Sans MS" w:hAnsi="Comic Sans MS"/>
          <w:sz w:val="20"/>
          <w:szCs w:val="20"/>
        </w:rPr>
        <w:t>Using your cell phone, t</w:t>
      </w:r>
      <w:r w:rsidR="00681A42" w:rsidRPr="009458A7">
        <w:rPr>
          <w:rFonts w:ascii="Comic Sans MS" w:hAnsi="Comic Sans MS"/>
          <w:sz w:val="20"/>
          <w:szCs w:val="20"/>
        </w:rPr>
        <w:t xml:space="preserve">ext the specified message to the phone number </w:t>
      </w:r>
      <w:r w:rsidR="00824F48" w:rsidRPr="009458A7">
        <w:rPr>
          <w:rFonts w:ascii="Comic Sans MS" w:hAnsi="Comic Sans MS"/>
          <w:sz w:val="20"/>
          <w:szCs w:val="20"/>
        </w:rPr>
        <w:t>81010</w:t>
      </w:r>
    </w:p>
    <w:p w:rsidR="0082433A" w:rsidRPr="009458A7" w:rsidRDefault="0082433A" w:rsidP="00966FFA">
      <w:pPr>
        <w:spacing w:after="0"/>
        <w:ind w:left="360"/>
        <w:rPr>
          <w:rFonts w:ascii="Comic Sans MS" w:hAnsi="Comic Sans MS"/>
          <w:sz w:val="20"/>
          <w:szCs w:val="20"/>
        </w:rPr>
      </w:pPr>
      <w:r w:rsidRPr="009458A7">
        <w:rPr>
          <w:rFonts w:ascii="Comic Sans MS" w:hAnsi="Comic Sans MS"/>
          <w:sz w:val="20"/>
          <w:szCs w:val="20"/>
        </w:rPr>
        <w:t>4</w:t>
      </w:r>
      <w:r w:rsidRPr="009458A7">
        <w:rPr>
          <w:rFonts w:ascii="Comic Sans MS" w:hAnsi="Comic Sans MS"/>
          <w:sz w:val="20"/>
          <w:szCs w:val="20"/>
          <w:vertAlign w:val="superscript"/>
        </w:rPr>
        <w:t>th</w:t>
      </w:r>
      <w:r w:rsidRPr="009458A7">
        <w:rPr>
          <w:rFonts w:ascii="Comic Sans MS" w:hAnsi="Comic Sans MS"/>
          <w:sz w:val="20"/>
          <w:szCs w:val="20"/>
        </w:rPr>
        <w:t xml:space="preserve"> Period</w:t>
      </w:r>
      <w:r w:rsidR="00824F48" w:rsidRPr="009458A7">
        <w:rPr>
          <w:rFonts w:ascii="Comic Sans MS" w:hAnsi="Comic Sans MS"/>
          <w:sz w:val="20"/>
          <w:szCs w:val="20"/>
        </w:rPr>
        <w:t xml:space="preserve"> Finance</w:t>
      </w:r>
      <w:r w:rsidR="00824F48" w:rsidRPr="009458A7">
        <w:rPr>
          <w:rFonts w:ascii="Comic Sans MS" w:hAnsi="Comic Sans MS"/>
          <w:sz w:val="20"/>
          <w:szCs w:val="20"/>
        </w:rPr>
        <w:tab/>
      </w:r>
      <w:r w:rsidR="00824F48" w:rsidRPr="009458A7">
        <w:rPr>
          <w:rFonts w:ascii="Comic Sans MS" w:hAnsi="Comic Sans MS"/>
          <w:sz w:val="20"/>
          <w:szCs w:val="20"/>
        </w:rPr>
        <w:tab/>
      </w:r>
      <w:r w:rsidR="00966FFA" w:rsidRPr="009458A7">
        <w:rPr>
          <w:rFonts w:ascii="Comic Sans MS" w:hAnsi="Comic Sans MS"/>
          <w:sz w:val="20"/>
          <w:szCs w:val="20"/>
        </w:rPr>
        <w:t>“</w:t>
      </w:r>
      <w:r w:rsidR="00824F48" w:rsidRPr="009458A7">
        <w:rPr>
          <w:rFonts w:ascii="Comic Sans MS" w:hAnsi="Comic Sans MS"/>
          <w:sz w:val="20"/>
          <w:szCs w:val="20"/>
        </w:rPr>
        <w:t>@finance4th</w:t>
      </w:r>
      <w:r w:rsidR="00966FFA" w:rsidRPr="009458A7">
        <w:rPr>
          <w:rFonts w:ascii="Comic Sans MS" w:hAnsi="Comic Sans MS"/>
          <w:sz w:val="20"/>
          <w:szCs w:val="20"/>
        </w:rPr>
        <w:t>”</w:t>
      </w:r>
    </w:p>
    <w:p w:rsidR="005C19A7" w:rsidRPr="009458A7" w:rsidRDefault="005C19A7" w:rsidP="00742DB9">
      <w:pPr>
        <w:spacing w:after="0"/>
        <w:rPr>
          <w:rFonts w:ascii="Comic Sans MS" w:hAnsi="Comic Sans MS"/>
          <w:b/>
          <w:sz w:val="20"/>
          <w:szCs w:val="20"/>
          <w:u w:val="single"/>
        </w:rPr>
      </w:pPr>
    </w:p>
    <w:p w:rsidR="005C19A7" w:rsidRPr="009458A7" w:rsidRDefault="005C19A7" w:rsidP="00C77EE5">
      <w:pPr>
        <w:pBdr>
          <w:bottom w:val="single" w:sz="12" w:space="1" w:color="auto"/>
        </w:pBdr>
        <w:spacing w:after="0"/>
        <w:rPr>
          <w:rFonts w:ascii="Comic Sans MS" w:hAnsi="Comic Sans MS"/>
          <w:b/>
          <w:i/>
          <w:sz w:val="20"/>
          <w:szCs w:val="20"/>
        </w:rPr>
      </w:pPr>
      <w:r w:rsidRPr="009458A7">
        <w:rPr>
          <w:rFonts w:ascii="Comic Sans MS" w:hAnsi="Comic Sans MS"/>
          <w:b/>
          <w:i/>
          <w:sz w:val="20"/>
          <w:szCs w:val="20"/>
        </w:rPr>
        <w:t>GRADES</w:t>
      </w:r>
    </w:p>
    <w:p w:rsidR="005C19A7" w:rsidRPr="009458A7" w:rsidRDefault="005C19A7" w:rsidP="005C19A7">
      <w:pPr>
        <w:spacing w:after="0"/>
        <w:rPr>
          <w:rFonts w:ascii="Comic Sans MS" w:hAnsi="Comic Sans MS"/>
          <w:b/>
          <w:sz w:val="20"/>
          <w:szCs w:val="20"/>
        </w:rPr>
      </w:pPr>
      <w:r w:rsidRPr="009458A7">
        <w:rPr>
          <w:rFonts w:ascii="Comic Sans MS" w:hAnsi="Comic Sans MS"/>
          <w:b/>
          <w:sz w:val="20"/>
          <w:szCs w:val="20"/>
        </w:rPr>
        <w:t>The Semester average is determined by the following percentages:</w:t>
      </w:r>
    </w:p>
    <w:p w:rsidR="005C19A7" w:rsidRPr="009458A7" w:rsidRDefault="005C19A7" w:rsidP="005C19A7">
      <w:pPr>
        <w:spacing w:after="0"/>
        <w:rPr>
          <w:rFonts w:ascii="Comic Sans MS" w:hAnsi="Comic Sans MS"/>
          <w:sz w:val="20"/>
          <w:szCs w:val="20"/>
        </w:rPr>
      </w:pPr>
      <w:r w:rsidRPr="009458A7">
        <w:rPr>
          <w:rFonts w:ascii="Comic Sans MS" w:hAnsi="Comic Sans MS"/>
          <w:sz w:val="20"/>
          <w:szCs w:val="20"/>
        </w:rPr>
        <w:tab/>
        <w:t>Cumulative semester average:</w:t>
      </w:r>
      <w:r w:rsidRPr="009458A7">
        <w:rPr>
          <w:rFonts w:ascii="Comic Sans MS" w:hAnsi="Comic Sans MS"/>
          <w:sz w:val="20"/>
          <w:szCs w:val="20"/>
        </w:rPr>
        <w:tab/>
        <w:t>80%</w:t>
      </w:r>
    </w:p>
    <w:p w:rsidR="005C19A7" w:rsidRPr="009458A7" w:rsidRDefault="005C19A7" w:rsidP="005C19A7">
      <w:pPr>
        <w:spacing w:after="0"/>
        <w:rPr>
          <w:rFonts w:ascii="Comic Sans MS" w:hAnsi="Comic Sans MS"/>
          <w:sz w:val="20"/>
          <w:szCs w:val="20"/>
        </w:rPr>
      </w:pPr>
      <w:r w:rsidRPr="009458A7">
        <w:rPr>
          <w:rFonts w:ascii="Comic Sans MS" w:hAnsi="Comic Sans MS"/>
          <w:sz w:val="20"/>
          <w:szCs w:val="20"/>
        </w:rPr>
        <w:tab/>
        <w:t>Semester final exam:</w:t>
      </w:r>
      <w:r w:rsidRPr="009458A7">
        <w:rPr>
          <w:rFonts w:ascii="Comic Sans MS" w:hAnsi="Comic Sans MS"/>
          <w:sz w:val="20"/>
          <w:szCs w:val="20"/>
        </w:rPr>
        <w:tab/>
      </w:r>
      <w:r w:rsidRPr="009458A7">
        <w:rPr>
          <w:rFonts w:ascii="Comic Sans MS" w:hAnsi="Comic Sans MS"/>
          <w:sz w:val="20"/>
          <w:szCs w:val="20"/>
        </w:rPr>
        <w:tab/>
        <w:t>20%</w:t>
      </w:r>
    </w:p>
    <w:p w:rsidR="005C19A7" w:rsidRPr="009458A7" w:rsidRDefault="005C19A7" w:rsidP="00C77EE5">
      <w:pPr>
        <w:spacing w:after="0"/>
        <w:rPr>
          <w:rFonts w:ascii="Comic Sans MS" w:hAnsi="Comic Sans MS"/>
          <w:b/>
          <w:sz w:val="20"/>
          <w:szCs w:val="20"/>
        </w:rPr>
      </w:pPr>
    </w:p>
    <w:p w:rsidR="005C19A7" w:rsidRPr="009458A7" w:rsidRDefault="005C19A7" w:rsidP="00C77EE5">
      <w:pPr>
        <w:spacing w:after="0"/>
        <w:rPr>
          <w:rFonts w:ascii="Comic Sans MS" w:hAnsi="Comic Sans MS"/>
          <w:b/>
          <w:sz w:val="20"/>
          <w:szCs w:val="20"/>
        </w:rPr>
      </w:pPr>
      <w:r w:rsidRPr="009458A7">
        <w:rPr>
          <w:rFonts w:ascii="Comic Sans MS" w:hAnsi="Comic Sans MS"/>
          <w:b/>
          <w:sz w:val="20"/>
          <w:szCs w:val="20"/>
        </w:rPr>
        <w:t>Cumulative Semester grades:</w:t>
      </w:r>
    </w:p>
    <w:p w:rsidR="00236C6E" w:rsidRPr="009458A7" w:rsidRDefault="00236C6E" w:rsidP="00236C6E">
      <w:pPr>
        <w:spacing w:after="0"/>
        <w:ind w:firstLine="720"/>
        <w:rPr>
          <w:rFonts w:ascii="Comic Sans MS" w:hAnsi="Comic Sans MS"/>
          <w:sz w:val="20"/>
          <w:szCs w:val="20"/>
        </w:rPr>
      </w:pPr>
      <w:r w:rsidRPr="009458A7">
        <w:rPr>
          <w:rFonts w:ascii="Comic Sans MS" w:hAnsi="Comic Sans MS"/>
          <w:sz w:val="20"/>
          <w:szCs w:val="20"/>
        </w:rPr>
        <w:t>Tests:</w:t>
      </w:r>
      <w:r w:rsidRPr="009458A7">
        <w:rPr>
          <w:rFonts w:ascii="Comic Sans MS" w:hAnsi="Comic Sans MS"/>
          <w:sz w:val="20"/>
          <w:szCs w:val="20"/>
        </w:rPr>
        <w:tab/>
      </w:r>
      <w:r w:rsidRPr="009458A7">
        <w:rPr>
          <w:rFonts w:ascii="Comic Sans MS" w:hAnsi="Comic Sans MS"/>
          <w:sz w:val="20"/>
          <w:szCs w:val="20"/>
        </w:rPr>
        <w:tab/>
      </w:r>
      <w:r w:rsidRPr="009458A7">
        <w:rPr>
          <w:rFonts w:ascii="Comic Sans MS" w:hAnsi="Comic Sans MS"/>
          <w:sz w:val="20"/>
          <w:szCs w:val="20"/>
        </w:rPr>
        <w:tab/>
      </w:r>
      <w:r w:rsidRPr="009458A7">
        <w:rPr>
          <w:rFonts w:ascii="Comic Sans MS" w:hAnsi="Comic Sans MS"/>
          <w:sz w:val="20"/>
          <w:szCs w:val="20"/>
        </w:rPr>
        <w:tab/>
      </w:r>
      <w:r w:rsidR="00D85C7F" w:rsidRPr="009458A7">
        <w:rPr>
          <w:rFonts w:ascii="Comic Sans MS" w:hAnsi="Comic Sans MS"/>
          <w:sz w:val="20"/>
          <w:szCs w:val="20"/>
        </w:rPr>
        <w:t>80%</w:t>
      </w:r>
    </w:p>
    <w:p w:rsidR="00D85C7F" w:rsidRPr="009458A7" w:rsidRDefault="00376CAE" w:rsidP="005C19A7">
      <w:pPr>
        <w:spacing w:after="0"/>
        <w:ind w:firstLine="720"/>
        <w:rPr>
          <w:rFonts w:ascii="Comic Sans MS" w:hAnsi="Comic Sans MS"/>
          <w:sz w:val="20"/>
          <w:szCs w:val="20"/>
        </w:rPr>
      </w:pPr>
      <w:r w:rsidRPr="009458A7">
        <w:rPr>
          <w:rFonts w:ascii="Comic Sans MS" w:hAnsi="Comic Sans MS"/>
          <w:sz w:val="20"/>
          <w:szCs w:val="20"/>
        </w:rPr>
        <w:t>Assignments</w:t>
      </w:r>
      <w:r w:rsidR="00D85C7F" w:rsidRPr="009458A7">
        <w:rPr>
          <w:rFonts w:ascii="Comic Sans MS" w:hAnsi="Comic Sans MS"/>
          <w:sz w:val="20"/>
          <w:szCs w:val="20"/>
        </w:rPr>
        <w:t>/Journals</w:t>
      </w:r>
      <w:r w:rsidR="00D85C7F" w:rsidRPr="009458A7">
        <w:rPr>
          <w:rFonts w:ascii="Comic Sans MS" w:hAnsi="Comic Sans MS"/>
          <w:sz w:val="20"/>
          <w:szCs w:val="20"/>
        </w:rPr>
        <w:tab/>
      </w:r>
      <w:r w:rsidR="00D85C7F" w:rsidRPr="009458A7">
        <w:rPr>
          <w:rFonts w:ascii="Comic Sans MS" w:hAnsi="Comic Sans MS"/>
          <w:sz w:val="20"/>
          <w:szCs w:val="20"/>
        </w:rPr>
        <w:tab/>
        <w:t>20%</w:t>
      </w:r>
    </w:p>
    <w:p w:rsidR="006954BC" w:rsidRPr="009458A7" w:rsidRDefault="00D85C7F" w:rsidP="005C19A7">
      <w:pPr>
        <w:spacing w:after="0"/>
        <w:ind w:firstLine="720"/>
        <w:rPr>
          <w:rFonts w:ascii="Comic Sans MS" w:hAnsi="Comic Sans MS"/>
          <w:sz w:val="20"/>
          <w:szCs w:val="20"/>
        </w:rPr>
      </w:pPr>
      <w:r w:rsidRPr="009458A7">
        <w:rPr>
          <w:rFonts w:ascii="Comic Sans MS" w:hAnsi="Comic Sans MS"/>
          <w:sz w:val="20"/>
          <w:szCs w:val="20"/>
        </w:rPr>
        <w:t>/Daily Participation</w:t>
      </w:r>
    </w:p>
    <w:p w:rsidR="005C19A7" w:rsidRPr="009458A7" w:rsidRDefault="005C19A7" w:rsidP="00C77EE5">
      <w:pPr>
        <w:spacing w:after="0"/>
        <w:rPr>
          <w:rFonts w:ascii="Comic Sans MS" w:hAnsi="Comic Sans MS"/>
          <w:b/>
          <w:sz w:val="20"/>
          <w:szCs w:val="20"/>
        </w:rPr>
      </w:pPr>
    </w:p>
    <w:p w:rsidR="006954BC" w:rsidRPr="009458A7" w:rsidRDefault="006954BC">
      <w:pPr>
        <w:rPr>
          <w:rFonts w:ascii="Comic Sans MS" w:hAnsi="Comic Sans MS"/>
          <w:b/>
          <w:sz w:val="20"/>
          <w:szCs w:val="20"/>
        </w:rPr>
      </w:pPr>
      <w:r w:rsidRPr="009458A7">
        <w:rPr>
          <w:rFonts w:ascii="Comic Sans MS" w:hAnsi="Comic Sans MS"/>
          <w:b/>
          <w:sz w:val="20"/>
          <w:szCs w:val="20"/>
        </w:rPr>
        <w:br w:type="page"/>
      </w:r>
    </w:p>
    <w:p w:rsidR="00B96480" w:rsidRPr="009458A7" w:rsidRDefault="00B96480" w:rsidP="00B96480">
      <w:pPr>
        <w:pBdr>
          <w:bottom w:val="single" w:sz="12" w:space="1" w:color="auto"/>
        </w:pBdr>
        <w:spacing w:after="0"/>
        <w:rPr>
          <w:rFonts w:ascii="Comic Sans MS" w:hAnsi="Comic Sans MS"/>
          <w:b/>
          <w:sz w:val="20"/>
          <w:szCs w:val="20"/>
        </w:rPr>
      </w:pPr>
      <w:r w:rsidRPr="009458A7">
        <w:rPr>
          <w:rFonts w:ascii="Comic Sans MS" w:hAnsi="Comic Sans MS"/>
          <w:b/>
          <w:sz w:val="20"/>
          <w:szCs w:val="20"/>
        </w:rPr>
        <w:lastRenderedPageBreak/>
        <w:t>Late/Make-up assignments and Tests</w:t>
      </w:r>
    </w:p>
    <w:p w:rsidR="00B96480" w:rsidRPr="009458A7" w:rsidRDefault="00B96480" w:rsidP="00B96480">
      <w:pPr>
        <w:spacing w:after="0"/>
        <w:rPr>
          <w:rFonts w:ascii="Comic Sans MS" w:hAnsi="Comic Sans MS"/>
          <w:sz w:val="20"/>
          <w:szCs w:val="20"/>
        </w:rPr>
      </w:pPr>
      <w:proofErr w:type="gramStart"/>
      <w:r w:rsidRPr="009458A7">
        <w:rPr>
          <w:rFonts w:ascii="Comic Sans MS" w:hAnsi="Comic Sans MS"/>
          <w:b/>
          <w:i/>
          <w:sz w:val="20"/>
          <w:szCs w:val="20"/>
          <w:u w:val="single"/>
        </w:rPr>
        <w:t>Assignments</w:t>
      </w:r>
      <w:r w:rsidRPr="009458A7">
        <w:rPr>
          <w:rFonts w:ascii="Comic Sans MS" w:hAnsi="Comic Sans MS"/>
          <w:sz w:val="20"/>
          <w:szCs w:val="20"/>
        </w:rPr>
        <w:t xml:space="preserve"> :</w:t>
      </w:r>
      <w:proofErr w:type="gramEnd"/>
    </w:p>
    <w:p w:rsidR="00B96480" w:rsidRPr="009458A7" w:rsidRDefault="00B96480" w:rsidP="00B96480">
      <w:pPr>
        <w:spacing w:after="0"/>
        <w:rPr>
          <w:rFonts w:ascii="Comic Sans MS" w:hAnsi="Comic Sans MS"/>
          <w:sz w:val="20"/>
          <w:szCs w:val="20"/>
        </w:rPr>
      </w:pPr>
      <w:r w:rsidRPr="009458A7">
        <w:rPr>
          <w:rFonts w:ascii="Comic Sans MS" w:hAnsi="Comic Sans MS"/>
          <w:sz w:val="20"/>
          <w:szCs w:val="20"/>
        </w:rPr>
        <w:t xml:space="preserve">Assignments are due in class on the date indicated.  The student is responsible for obtaining all make-up work.  The lesson plan/assignments are posted in the classroom at the beginning of each week.  The lesson plan/assignments are also be available on </w:t>
      </w:r>
      <w:proofErr w:type="spellStart"/>
      <w:r w:rsidRPr="009458A7">
        <w:rPr>
          <w:rFonts w:ascii="Comic Sans MS" w:hAnsi="Comic Sans MS"/>
          <w:sz w:val="20"/>
          <w:szCs w:val="20"/>
        </w:rPr>
        <w:t>RenWeb</w:t>
      </w:r>
      <w:proofErr w:type="spellEnd"/>
      <w:r w:rsidRPr="009458A7">
        <w:rPr>
          <w:rFonts w:ascii="Comic Sans MS" w:hAnsi="Comic Sans MS"/>
          <w:sz w:val="20"/>
          <w:szCs w:val="20"/>
        </w:rPr>
        <w:t>.  For assignments, students will have time to complete their work equal to the time missed.   Late assignments will be reduced by 50%.  Late assignments will not be accepted after the chapter test has been given.  Any videos watched during class will be made available via my class website (</w:t>
      </w:r>
      <w:hyperlink r:id="rId11" w:history="1">
        <w:r w:rsidRPr="009458A7">
          <w:rPr>
            <w:rStyle w:val="Hyperlink"/>
            <w:rFonts w:ascii="Comic Sans MS" w:hAnsi="Comic Sans MS"/>
            <w:sz w:val="20"/>
            <w:szCs w:val="20"/>
          </w:rPr>
          <w:t>www.cshellhammer.weebly.com</w:t>
        </w:r>
      </w:hyperlink>
      <w:r w:rsidRPr="009458A7">
        <w:rPr>
          <w:rFonts w:ascii="Comic Sans MS" w:hAnsi="Comic Sans MS"/>
          <w:sz w:val="20"/>
          <w:szCs w:val="20"/>
        </w:rPr>
        <w:t xml:space="preserve">) and/or a shared </w:t>
      </w:r>
      <w:proofErr w:type="spellStart"/>
      <w:r w:rsidRPr="009458A7">
        <w:rPr>
          <w:rFonts w:ascii="Comic Sans MS" w:hAnsi="Comic Sans MS"/>
          <w:sz w:val="20"/>
          <w:szCs w:val="20"/>
        </w:rPr>
        <w:t>dropbox</w:t>
      </w:r>
      <w:proofErr w:type="spellEnd"/>
      <w:r w:rsidRPr="009458A7">
        <w:rPr>
          <w:rFonts w:ascii="Comic Sans MS" w:hAnsi="Comic Sans MS"/>
          <w:sz w:val="20"/>
          <w:szCs w:val="20"/>
        </w:rPr>
        <w:t xml:space="preserve"> folder.  It is the student’s responsibility to review the material missed while absent.  </w:t>
      </w:r>
    </w:p>
    <w:p w:rsidR="00B96480" w:rsidRPr="009458A7" w:rsidRDefault="00B96480" w:rsidP="00B96480">
      <w:pPr>
        <w:spacing w:after="0"/>
        <w:rPr>
          <w:rFonts w:ascii="Comic Sans MS" w:hAnsi="Comic Sans MS"/>
          <w:sz w:val="20"/>
          <w:szCs w:val="20"/>
        </w:rPr>
      </w:pPr>
      <w:r w:rsidRPr="009458A7">
        <w:rPr>
          <w:rFonts w:ascii="Comic Sans MS" w:hAnsi="Comic Sans MS"/>
          <w:b/>
          <w:i/>
          <w:sz w:val="20"/>
          <w:szCs w:val="20"/>
          <w:u w:val="single"/>
        </w:rPr>
        <w:t>Tests/Quizzes</w:t>
      </w:r>
      <w:r w:rsidRPr="009458A7">
        <w:rPr>
          <w:rFonts w:ascii="Comic Sans MS" w:hAnsi="Comic Sans MS"/>
          <w:sz w:val="20"/>
          <w:szCs w:val="20"/>
        </w:rPr>
        <w:t>:</w:t>
      </w:r>
    </w:p>
    <w:p w:rsidR="00B96480" w:rsidRPr="009458A7" w:rsidRDefault="00B96480" w:rsidP="00B96480">
      <w:pPr>
        <w:spacing w:after="0"/>
        <w:rPr>
          <w:rFonts w:ascii="Comic Sans MS" w:hAnsi="Comic Sans MS"/>
          <w:sz w:val="20"/>
          <w:szCs w:val="20"/>
        </w:rPr>
      </w:pPr>
      <w:r w:rsidRPr="009458A7">
        <w:rPr>
          <w:rFonts w:ascii="Comic Sans MS" w:hAnsi="Comic Sans MS"/>
          <w:sz w:val="20"/>
          <w:szCs w:val="20"/>
        </w:rPr>
        <w:t>A student with an excused absence for a test that was announced while they were present will be expected to take the test when they return (as defined in the student handbook).  If other arrangements need to be made to makeup tests, they must be made in advance.</w:t>
      </w:r>
    </w:p>
    <w:p w:rsidR="00C4444A" w:rsidRPr="009458A7" w:rsidRDefault="00C4444A" w:rsidP="00DD6E93">
      <w:pPr>
        <w:pBdr>
          <w:bottom w:val="single" w:sz="12" w:space="1" w:color="auto"/>
        </w:pBdr>
        <w:spacing w:after="0"/>
        <w:rPr>
          <w:rFonts w:ascii="Comic Sans MS" w:hAnsi="Comic Sans MS"/>
          <w:b/>
          <w:sz w:val="20"/>
          <w:szCs w:val="20"/>
        </w:rPr>
      </w:pPr>
    </w:p>
    <w:p w:rsidR="00B96480" w:rsidRPr="009458A7" w:rsidRDefault="00B96480" w:rsidP="00B96480">
      <w:pPr>
        <w:pBdr>
          <w:bottom w:val="single" w:sz="12" w:space="1" w:color="auto"/>
        </w:pBdr>
        <w:spacing w:after="0"/>
        <w:rPr>
          <w:rFonts w:ascii="Comic Sans MS" w:hAnsi="Comic Sans MS"/>
          <w:sz w:val="20"/>
          <w:szCs w:val="20"/>
        </w:rPr>
      </w:pPr>
      <w:r w:rsidRPr="009458A7">
        <w:rPr>
          <w:rFonts w:ascii="Comic Sans MS" w:hAnsi="Comic Sans MS"/>
          <w:b/>
          <w:sz w:val="20"/>
          <w:szCs w:val="20"/>
        </w:rPr>
        <w:t>Missing work and Absence/Tardy Policies</w:t>
      </w:r>
    </w:p>
    <w:p w:rsidR="00B96480" w:rsidRPr="009458A7" w:rsidRDefault="00B96480" w:rsidP="00B96480">
      <w:pPr>
        <w:spacing w:after="0"/>
        <w:rPr>
          <w:rFonts w:ascii="Comic Sans MS" w:hAnsi="Comic Sans MS"/>
          <w:sz w:val="20"/>
          <w:szCs w:val="20"/>
        </w:rPr>
      </w:pPr>
      <w:r w:rsidRPr="009458A7">
        <w:rPr>
          <w:rFonts w:ascii="Comic Sans MS" w:hAnsi="Comic Sans MS"/>
          <w:sz w:val="20"/>
          <w:szCs w:val="20"/>
        </w:rPr>
        <w:t>Tests, assignments, etc. that are not completed by the due date will be entered into the grade book with an "M", worth zero points.  If the student has an excused absence, that "M" will be changed into the grade the student earns when the work is completed in a timely manner according to the student handbook and turned in.</w:t>
      </w:r>
    </w:p>
    <w:p w:rsidR="00B96480" w:rsidRPr="009458A7" w:rsidRDefault="00B96480" w:rsidP="00B96480">
      <w:pPr>
        <w:pStyle w:val="ListParagraph"/>
        <w:numPr>
          <w:ilvl w:val="0"/>
          <w:numId w:val="26"/>
        </w:numPr>
        <w:spacing w:after="0"/>
        <w:rPr>
          <w:rFonts w:ascii="Comic Sans MS" w:hAnsi="Comic Sans MS"/>
          <w:sz w:val="20"/>
          <w:szCs w:val="20"/>
        </w:rPr>
      </w:pPr>
      <w:r w:rsidRPr="009458A7">
        <w:rPr>
          <w:rFonts w:ascii="Comic Sans MS" w:hAnsi="Comic Sans MS"/>
          <w:sz w:val="20"/>
          <w:szCs w:val="20"/>
        </w:rPr>
        <w:t>Excused absences: result in 100% credit for all make-up work completed within the allotted time frame.</w:t>
      </w:r>
    </w:p>
    <w:p w:rsidR="00B96480" w:rsidRPr="009458A7" w:rsidRDefault="00B96480" w:rsidP="00B96480">
      <w:pPr>
        <w:pStyle w:val="ListParagraph"/>
        <w:numPr>
          <w:ilvl w:val="0"/>
          <w:numId w:val="26"/>
        </w:numPr>
        <w:spacing w:after="0"/>
        <w:rPr>
          <w:rFonts w:ascii="Comic Sans MS" w:hAnsi="Comic Sans MS"/>
          <w:sz w:val="20"/>
          <w:szCs w:val="20"/>
        </w:rPr>
      </w:pPr>
      <w:r w:rsidRPr="009458A7">
        <w:rPr>
          <w:rFonts w:ascii="Comic Sans MS" w:hAnsi="Comic Sans MS"/>
          <w:sz w:val="20"/>
          <w:szCs w:val="20"/>
        </w:rPr>
        <w:t>Unexcused absences: result in 0% credit for all missed work including tests.</w:t>
      </w:r>
    </w:p>
    <w:p w:rsidR="00B96480" w:rsidRPr="009458A7" w:rsidRDefault="00B96480" w:rsidP="00B96480">
      <w:pPr>
        <w:pStyle w:val="ListParagraph"/>
        <w:numPr>
          <w:ilvl w:val="0"/>
          <w:numId w:val="26"/>
        </w:numPr>
        <w:spacing w:after="0"/>
        <w:rPr>
          <w:rFonts w:ascii="Comic Sans MS" w:hAnsi="Comic Sans MS"/>
          <w:sz w:val="20"/>
          <w:szCs w:val="20"/>
        </w:rPr>
      </w:pPr>
      <w:r w:rsidRPr="009458A7">
        <w:rPr>
          <w:rFonts w:ascii="Comic Sans MS" w:hAnsi="Comic Sans MS"/>
          <w:sz w:val="20"/>
          <w:szCs w:val="20"/>
        </w:rPr>
        <w:t>Planned absences: result in 100% credit for all make-up work completed within the allotted time frame.</w:t>
      </w:r>
    </w:p>
    <w:p w:rsidR="00B96480" w:rsidRPr="009458A7" w:rsidRDefault="00B96480" w:rsidP="00B96480">
      <w:pPr>
        <w:pStyle w:val="ListParagraph"/>
        <w:numPr>
          <w:ilvl w:val="0"/>
          <w:numId w:val="26"/>
        </w:numPr>
        <w:spacing w:after="0"/>
        <w:rPr>
          <w:rFonts w:ascii="Comic Sans MS" w:hAnsi="Comic Sans MS"/>
          <w:sz w:val="20"/>
          <w:szCs w:val="20"/>
        </w:rPr>
      </w:pPr>
      <w:r w:rsidRPr="009458A7">
        <w:rPr>
          <w:rFonts w:ascii="Comic Sans MS" w:hAnsi="Comic Sans MS"/>
          <w:sz w:val="20"/>
          <w:szCs w:val="20"/>
        </w:rPr>
        <w:t>Excessive absences: 7 absences per semester will be considered excessive.  See the student handbook for penalties related to excessive absences.</w:t>
      </w:r>
    </w:p>
    <w:p w:rsidR="00B96480" w:rsidRPr="009458A7" w:rsidRDefault="00B96480" w:rsidP="00B96480">
      <w:pPr>
        <w:pStyle w:val="ListParagraph"/>
        <w:numPr>
          <w:ilvl w:val="0"/>
          <w:numId w:val="26"/>
        </w:numPr>
        <w:spacing w:after="0"/>
        <w:rPr>
          <w:rFonts w:ascii="Comic Sans MS" w:hAnsi="Comic Sans MS"/>
          <w:sz w:val="20"/>
          <w:szCs w:val="20"/>
        </w:rPr>
      </w:pPr>
      <w:proofErr w:type="spellStart"/>
      <w:r w:rsidRPr="009458A7">
        <w:rPr>
          <w:rFonts w:ascii="Comic Sans MS" w:hAnsi="Comic Sans MS"/>
          <w:sz w:val="20"/>
          <w:szCs w:val="20"/>
        </w:rPr>
        <w:t>Tardies</w:t>
      </w:r>
      <w:proofErr w:type="spellEnd"/>
      <w:r w:rsidRPr="009458A7">
        <w:rPr>
          <w:rFonts w:ascii="Comic Sans MS" w:hAnsi="Comic Sans MS"/>
          <w:sz w:val="20"/>
          <w:szCs w:val="20"/>
        </w:rPr>
        <w:t xml:space="preserve">: Four </w:t>
      </w:r>
      <w:proofErr w:type="spellStart"/>
      <w:r w:rsidRPr="009458A7">
        <w:rPr>
          <w:rFonts w:ascii="Comic Sans MS" w:hAnsi="Comic Sans MS"/>
          <w:sz w:val="20"/>
          <w:szCs w:val="20"/>
        </w:rPr>
        <w:t>tardies</w:t>
      </w:r>
      <w:proofErr w:type="spellEnd"/>
      <w:r w:rsidRPr="009458A7">
        <w:rPr>
          <w:rFonts w:ascii="Comic Sans MS" w:hAnsi="Comic Sans MS"/>
          <w:sz w:val="20"/>
          <w:szCs w:val="20"/>
        </w:rPr>
        <w:t xml:space="preserve"> per semester in the same class will be considered excessive.  The fourth tardy will constitute Thursday morning detention at 6:45am.</w:t>
      </w:r>
    </w:p>
    <w:p w:rsidR="00FD4796" w:rsidRPr="009458A7" w:rsidRDefault="00FD4796">
      <w:pPr>
        <w:rPr>
          <w:rFonts w:ascii="Comic Sans MS" w:hAnsi="Comic Sans MS"/>
          <w:sz w:val="20"/>
          <w:szCs w:val="20"/>
        </w:rPr>
      </w:pPr>
      <w:r w:rsidRPr="009458A7">
        <w:rPr>
          <w:rFonts w:ascii="Comic Sans MS" w:hAnsi="Comic Sans MS"/>
          <w:sz w:val="20"/>
          <w:szCs w:val="20"/>
        </w:rPr>
        <w:br w:type="page"/>
      </w:r>
    </w:p>
    <w:tbl>
      <w:tblPr>
        <w:tblStyle w:val="TableGrid"/>
        <w:tblW w:w="0" w:type="auto"/>
        <w:tblLook w:val="04A0" w:firstRow="1" w:lastRow="0" w:firstColumn="1" w:lastColumn="0" w:noHBand="0" w:noVBand="1"/>
      </w:tblPr>
      <w:tblGrid>
        <w:gridCol w:w="1458"/>
        <w:gridCol w:w="8118"/>
      </w:tblGrid>
      <w:tr w:rsidR="00FD4796" w:rsidRPr="009458A7" w:rsidTr="00AA690A">
        <w:tc>
          <w:tcPr>
            <w:tcW w:w="9576" w:type="dxa"/>
            <w:gridSpan w:val="2"/>
          </w:tcPr>
          <w:p w:rsidR="00FD4796" w:rsidRPr="009458A7" w:rsidRDefault="006954BC" w:rsidP="006954BC">
            <w:pPr>
              <w:rPr>
                <w:rFonts w:ascii="Comic Sans MS" w:hAnsi="Comic Sans MS"/>
                <w:sz w:val="20"/>
                <w:szCs w:val="20"/>
              </w:rPr>
            </w:pPr>
            <w:r w:rsidRPr="009458A7">
              <w:rPr>
                <w:rFonts w:ascii="Comic Sans MS" w:hAnsi="Comic Sans MS"/>
                <w:sz w:val="20"/>
                <w:szCs w:val="20"/>
              </w:rPr>
              <w:lastRenderedPageBreak/>
              <w:t>Foundations in Personal Finance, Fall 2015-2016</w:t>
            </w:r>
          </w:p>
        </w:tc>
      </w:tr>
      <w:tr w:rsidR="00FD4796" w:rsidRPr="009458A7" w:rsidTr="00505653">
        <w:tc>
          <w:tcPr>
            <w:tcW w:w="1458" w:type="dxa"/>
          </w:tcPr>
          <w:p w:rsidR="00FD4796" w:rsidRPr="009458A7" w:rsidRDefault="000A0D04" w:rsidP="001964BD">
            <w:pPr>
              <w:rPr>
                <w:rFonts w:ascii="Comic Sans MS" w:hAnsi="Comic Sans MS"/>
                <w:sz w:val="20"/>
                <w:szCs w:val="20"/>
              </w:rPr>
            </w:pPr>
            <w:r w:rsidRPr="009458A7">
              <w:rPr>
                <w:rFonts w:ascii="Comic Sans MS" w:hAnsi="Comic Sans MS"/>
                <w:sz w:val="20"/>
                <w:szCs w:val="20"/>
              </w:rPr>
              <w:t>Week 1</w:t>
            </w:r>
          </w:p>
        </w:tc>
        <w:tc>
          <w:tcPr>
            <w:tcW w:w="8118" w:type="dxa"/>
          </w:tcPr>
          <w:p w:rsidR="00FD4796" w:rsidRPr="009458A7" w:rsidRDefault="000A0D04" w:rsidP="001964BD">
            <w:pPr>
              <w:rPr>
                <w:rFonts w:ascii="Comic Sans MS" w:hAnsi="Comic Sans MS"/>
                <w:sz w:val="20"/>
                <w:szCs w:val="20"/>
              </w:rPr>
            </w:pPr>
            <w:r w:rsidRPr="009458A7">
              <w:rPr>
                <w:rFonts w:ascii="Comic Sans MS" w:hAnsi="Comic Sans MS"/>
                <w:sz w:val="20"/>
                <w:szCs w:val="20"/>
              </w:rPr>
              <w:t>Orientation</w:t>
            </w:r>
          </w:p>
        </w:tc>
      </w:tr>
      <w:tr w:rsidR="00236C6E" w:rsidRPr="009458A7" w:rsidTr="00505653">
        <w:tc>
          <w:tcPr>
            <w:tcW w:w="1458" w:type="dxa"/>
          </w:tcPr>
          <w:p w:rsidR="00236C6E" w:rsidRPr="009458A7" w:rsidRDefault="000A0D04" w:rsidP="001964BD">
            <w:pPr>
              <w:rPr>
                <w:rFonts w:ascii="Comic Sans MS" w:hAnsi="Comic Sans MS"/>
                <w:sz w:val="20"/>
                <w:szCs w:val="20"/>
              </w:rPr>
            </w:pPr>
            <w:r w:rsidRPr="009458A7">
              <w:rPr>
                <w:rFonts w:ascii="Comic Sans MS" w:hAnsi="Comic Sans MS"/>
                <w:sz w:val="20"/>
                <w:szCs w:val="20"/>
              </w:rPr>
              <w:t>Week 2</w:t>
            </w:r>
          </w:p>
        </w:tc>
        <w:tc>
          <w:tcPr>
            <w:tcW w:w="8118" w:type="dxa"/>
          </w:tcPr>
          <w:p w:rsidR="000A0D04" w:rsidRPr="009458A7" w:rsidRDefault="000A0D04" w:rsidP="00146609">
            <w:pPr>
              <w:rPr>
                <w:rFonts w:ascii="Comic Sans MS" w:hAnsi="Comic Sans MS"/>
                <w:sz w:val="20"/>
                <w:szCs w:val="20"/>
              </w:rPr>
            </w:pPr>
            <w:r w:rsidRPr="009458A7">
              <w:rPr>
                <w:rFonts w:ascii="Comic Sans MS" w:hAnsi="Comic Sans MS"/>
                <w:sz w:val="20"/>
                <w:szCs w:val="20"/>
              </w:rPr>
              <w:t>Chapter 1, Savings</w:t>
            </w:r>
          </w:p>
        </w:tc>
      </w:tr>
      <w:tr w:rsidR="00236C6E" w:rsidRPr="009458A7" w:rsidTr="00505653">
        <w:tc>
          <w:tcPr>
            <w:tcW w:w="1458" w:type="dxa"/>
          </w:tcPr>
          <w:p w:rsidR="00236C6E" w:rsidRPr="009458A7" w:rsidRDefault="000A0D04" w:rsidP="001964BD">
            <w:pPr>
              <w:rPr>
                <w:rFonts w:ascii="Comic Sans MS" w:hAnsi="Comic Sans MS"/>
                <w:sz w:val="20"/>
                <w:szCs w:val="20"/>
              </w:rPr>
            </w:pPr>
            <w:r w:rsidRPr="009458A7">
              <w:rPr>
                <w:rFonts w:ascii="Comic Sans MS" w:hAnsi="Comic Sans MS"/>
                <w:sz w:val="20"/>
                <w:szCs w:val="20"/>
              </w:rPr>
              <w:t>Week 3-4</w:t>
            </w:r>
          </w:p>
        </w:tc>
        <w:tc>
          <w:tcPr>
            <w:tcW w:w="8118" w:type="dxa"/>
          </w:tcPr>
          <w:p w:rsidR="000A0D04" w:rsidRPr="009458A7" w:rsidRDefault="000A0D04" w:rsidP="001964BD">
            <w:pPr>
              <w:rPr>
                <w:rFonts w:ascii="Comic Sans MS" w:hAnsi="Comic Sans MS"/>
                <w:sz w:val="20"/>
                <w:szCs w:val="20"/>
              </w:rPr>
            </w:pPr>
            <w:r w:rsidRPr="009458A7">
              <w:rPr>
                <w:rFonts w:ascii="Comic Sans MS" w:hAnsi="Comic Sans MS"/>
                <w:sz w:val="20"/>
                <w:szCs w:val="20"/>
              </w:rPr>
              <w:t>Chapter 2, Investment Options</w:t>
            </w:r>
          </w:p>
        </w:tc>
      </w:tr>
      <w:tr w:rsidR="00236C6E" w:rsidRPr="009458A7" w:rsidTr="00505653">
        <w:tc>
          <w:tcPr>
            <w:tcW w:w="1458" w:type="dxa"/>
          </w:tcPr>
          <w:p w:rsidR="00236C6E" w:rsidRPr="009458A7" w:rsidRDefault="000A0D04" w:rsidP="001964BD">
            <w:pPr>
              <w:rPr>
                <w:rFonts w:ascii="Comic Sans MS" w:hAnsi="Comic Sans MS"/>
                <w:sz w:val="20"/>
                <w:szCs w:val="20"/>
              </w:rPr>
            </w:pPr>
            <w:r w:rsidRPr="009458A7">
              <w:rPr>
                <w:rFonts w:ascii="Comic Sans MS" w:hAnsi="Comic Sans MS"/>
                <w:sz w:val="20"/>
                <w:szCs w:val="20"/>
              </w:rPr>
              <w:t>Week 5</w:t>
            </w:r>
          </w:p>
        </w:tc>
        <w:tc>
          <w:tcPr>
            <w:tcW w:w="8118" w:type="dxa"/>
          </w:tcPr>
          <w:p w:rsidR="00236C6E" w:rsidRPr="009458A7" w:rsidRDefault="000A0D04" w:rsidP="00625581">
            <w:pPr>
              <w:rPr>
                <w:rFonts w:ascii="Comic Sans MS" w:hAnsi="Comic Sans MS"/>
                <w:sz w:val="20"/>
                <w:szCs w:val="20"/>
              </w:rPr>
            </w:pPr>
            <w:r w:rsidRPr="009458A7">
              <w:rPr>
                <w:rFonts w:ascii="Comic Sans MS" w:hAnsi="Comic Sans MS"/>
                <w:sz w:val="20"/>
                <w:szCs w:val="20"/>
              </w:rPr>
              <w:t>Chapter 3, Wealth Building and College Savings</w:t>
            </w:r>
          </w:p>
        </w:tc>
      </w:tr>
      <w:tr w:rsidR="00236C6E" w:rsidRPr="009458A7" w:rsidTr="00505653">
        <w:tc>
          <w:tcPr>
            <w:tcW w:w="1458" w:type="dxa"/>
          </w:tcPr>
          <w:p w:rsidR="00236C6E" w:rsidRPr="009458A7" w:rsidRDefault="000A0D04" w:rsidP="001964BD">
            <w:pPr>
              <w:rPr>
                <w:rFonts w:ascii="Comic Sans MS" w:hAnsi="Comic Sans MS"/>
                <w:sz w:val="20"/>
                <w:szCs w:val="20"/>
              </w:rPr>
            </w:pPr>
            <w:r w:rsidRPr="009458A7">
              <w:rPr>
                <w:rFonts w:ascii="Comic Sans MS" w:hAnsi="Comic Sans MS"/>
                <w:sz w:val="20"/>
                <w:szCs w:val="20"/>
              </w:rPr>
              <w:t xml:space="preserve">Week </w:t>
            </w:r>
            <w:r w:rsidR="00505653" w:rsidRPr="009458A7">
              <w:rPr>
                <w:rFonts w:ascii="Comic Sans MS" w:hAnsi="Comic Sans MS"/>
                <w:sz w:val="20"/>
                <w:szCs w:val="20"/>
              </w:rPr>
              <w:t>6-</w:t>
            </w:r>
            <w:r w:rsidRPr="009458A7">
              <w:rPr>
                <w:rFonts w:ascii="Comic Sans MS" w:hAnsi="Comic Sans MS"/>
                <w:sz w:val="20"/>
                <w:szCs w:val="20"/>
              </w:rPr>
              <w:t>7</w:t>
            </w:r>
          </w:p>
        </w:tc>
        <w:tc>
          <w:tcPr>
            <w:tcW w:w="8118" w:type="dxa"/>
          </w:tcPr>
          <w:p w:rsidR="00236C6E" w:rsidRPr="009458A7" w:rsidRDefault="000A0D04" w:rsidP="00625581">
            <w:pPr>
              <w:rPr>
                <w:rFonts w:ascii="Comic Sans MS" w:hAnsi="Comic Sans MS"/>
                <w:sz w:val="20"/>
                <w:szCs w:val="20"/>
              </w:rPr>
            </w:pPr>
            <w:r w:rsidRPr="009458A7">
              <w:rPr>
                <w:rFonts w:ascii="Comic Sans MS" w:hAnsi="Comic Sans MS"/>
                <w:sz w:val="20"/>
                <w:szCs w:val="20"/>
              </w:rPr>
              <w:t>Chapter 4, Dangers of Debt</w:t>
            </w:r>
          </w:p>
        </w:tc>
      </w:tr>
      <w:tr w:rsidR="00236C6E" w:rsidRPr="009458A7" w:rsidTr="00505653">
        <w:tc>
          <w:tcPr>
            <w:tcW w:w="1458" w:type="dxa"/>
          </w:tcPr>
          <w:p w:rsidR="00236C6E" w:rsidRPr="009458A7" w:rsidRDefault="000A0D04" w:rsidP="001964BD">
            <w:pPr>
              <w:rPr>
                <w:rFonts w:ascii="Comic Sans MS" w:hAnsi="Comic Sans MS"/>
                <w:sz w:val="20"/>
                <w:szCs w:val="20"/>
              </w:rPr>
            </w:pPr>
            <w:r w:rsidRPr="009458A7">
              <w:rPr>
                <w:rFonts w:ascii="Comic Sans MS" w:hAnsi="Comic Sans MS"/>
                <w:sz w:val="20"/>
                <w:szCs w:val="20"/>
              </w:rPr>
              <w:t xml:space="preserve">Week </w:t>
            </w:r>
            <w:r w:rsidR="00505653" w:rsidRPr="009458A7">
              <w:rPr>
                <w:rFonts w:ascii="Comic Sans MS" w:hAnsi="Comic Sans MS"/>
                <w:sz w:val="20"/>
                <w:szCs w:val="20"/>
              </w:rPr>
              <w:t>8</w:t>
            </w:r>
          </w:p>
        </w:tc>
        <w:tc>
          <w:tcPr>
            <w:tcW w:w="8118" w:type="dxa"/>
          </w:tcPr>
          <w:p w:rsidR="00505653" w:rsidRPr="009458A7" w:rsidRDefault="00505653" w:rsidP="001964BD">
            <w:pPr>
              <w:rPr>
                <w:rFonts w:ascii="Comic Sans MS" w:hAnsi="Comic Sans MS"/>
                <w:sz w:val="20"/>
                <w:szCs w:val="20"/>
              </w:rPr>
            </w:pPr>
            <w:r w:rsidRPr="009458A7">
              <w:rPr>
                <w:rFonts w:ascii="Comic Sans MS" w:hAnsi="Comic Sans MS"/>
                <w:sz w:val="20"/>
                <w:szCs w:val="20"/>
              </w:rPr>
              <w:t>Chapter 5, Consumer Awareness</w:t>
            </w:r>
          </w:p>
        </w:tc>
      </w:tr>
      <w:tr w:rsidR="00236C6E" w:rsidRPr="009458A7" w:rsidTr="00505653">
        <w:tc>
          <w:tcPr>
            <w:tcW w:w="1458" w:type="dxa"/>
          </w:tcPr>
          <w:p w:rsidR="00236C6E" w:rsidRPr="009458A7" w:rsidRDefault="00505653" w:rsidP="001964BD">
            <w:pPr>
              <w:rPr>
                <w:rFonts w:ascii="Comic Sans MS" w:hAnsi="Comic Sans MS"/>
                <w:sz w:val="20"/>
                <w:szCs w:val="20"/>
              </w:rPr>
            </w:pPr>
            <w:r w:rsidRPr="009458A7">
              <w:rPr>
                <w:rFonts w:ascii="Comic Sans MS" w:hAnsi="Comic Sans MS"/>
                <w:sz w:val="20"/>
                <w:szCs w:val="20"/>
              </w:rPr>
              <w:t>Week 9-10</w:t>
            </w:r>
          </w:p>
        </w:tc>
        <w:tc>
          <w:tcPr>
            <w:tcW w:w="8118" w:type="dxa"/>
          </w:tcPr>
          <w:p w:rsidR="00236C6E" w:rsidRPr="009458A7" w:rsidRDefault="00505653" w:rsidP="00146609">
            <w:pPr>
              <w:rPr>
                <w:rFonts w:ascii="Comic Sans MS" w:hAnsi="Comic Sans MS"/>
                <w:sz w:val="20"/>
                <w:szCs w:val="20"/>
              </w:rPr>
            </w:pPr>
            <w:r w:rsidRPr="009458A7">
              <w:rPr>
                <w:rFonts w:ascii="Comic Sans MS" w:hAnsi="Comic Sans MS"/>
                <w:sz w:val="20"/>
                <w:szCs w:val="20"/>
              </w:rPr>
              <w:t>Chapter 6, Credit Bureaus and Collection Practices</w:t>
            </w:r>
          </w:p>
        </w:tc>
      </w:tr>
      <w:tr w:rsidR="00236C6E" w:rsidRPr="009458A7" w:rsidTr="00505653">
        <w:tc>
          <w:tcPr>
            <w:tcW w:w="1458" w:type="dxa"/>
          </w:tcPr>
          <w:p w:rsidR="00236C6E" w:rsidRPr="009458A7" w:rsidRDefault="00505653" w:rsidP="001964BD">
            <w:pPr>
              <w:rPr>
                <w:rFonts w:ascii="Comic Sans MS" w:hAnsi="Comic Sans MS"/>
                <w:sz w:val="20"/>
                <w:szCs w:val="20"/>
              </w:rPr>
            </w:pPr>
            <w:r w:rsidRPr="009458A7">
              <w:rPr>
                <w:rFonts w:ascii="Comic Sans MS" w:hAnsi="Comic Sans MS"/>
                <w:sz w:val="20"/>
                <w:szCs w:val="20"/>
              </w:rPr>
              <w:t>Week 11</w:t>
            </w:r>
          </w:p>
        </w:tc>
        <w:tc>
          <w:tcPr>
            <w:tcW w:w="8118" w:type="dxa"/>
          </w:tcPr>
          <w:p w:rsidR="00236C6E" w:rsidRPr="009458A7" w:rsidRDefault="00505653" w:rsidP="001964BD">
            <w:pPr>
              <w:rPr>
                <w:rFonts w:ascii="Comic Sans MS" w:hAnsi="Comic Sans MS"/>
                <w:sz w:val="20"/>
                <w:szCs w:val="20"/>
              </w:rPr>
            </w:pPr>
            <w:r w:rsidRPr="009458A7">
              <w:rPr>
                <w:rFonts w:ascii="Comic Sans MS" w:hAnsi="Comic Sans MS"/>
                <w:sz w:val="20"/>
                <w:szCs w:val="20"/>
              </w:rPr>
              <w:t>Chapter 7, Budgeting 101</w:t>
            </w:r>
          </w:p>
        </w:tc>
      </w:tr>
      <w:tr w:rsidR="00236C6E" w:rsidRPr="009458A7" w:rsidTr="00505653">
        <w:tc>
          <w:tcPr>
            <w:tcW w:w="1458" w:type="dxa"/>
          </w:tcPr>
          <w:p w:rsidR="00236C6E" w:rsidRPr="009458A7" w:rsidRDefault="00505653" w:rsidP="001964BD">
            <w:pPr>
              <w:rPr>
                <w:rFonts w:ascii="Comic Sans MS" w:hAnsi="Comic Sans MS"/>
                <w:sz w:val="20"/>
                <w:szCs w:val="20"/>
              </w:rPr>
            </w:pPr>
            <w:r w:rsidRPr="009458A7">
              <w:rPr>
                <w:rFonts w:ascii="Comic Sans MS" w:hAnsi="Comic Sans MS"/>
                <w:sz w:val="20"/>
                <w:szCs w:val="20"/>
              </w:rPr>
              <w:t>Week 12</w:t>
            </w:r>
          </w:p>
        </w:tc>
        <w:tc>
          <w:tcPr>
            <w:tcW w:w="8118" w:type="dxa"/>
          </w:tcPr>
          <w:p w:rsidR="00236C6E" w:rsidRPr="009458A7" w:rsidRDefault="00505653" w:rsidP="00625581">
            <w:pPr>
              <w:rPr>
                <w:rFonts w:ascii="Comic Sans MS" w:hAnsi="Comic Sans MS"/>
                <w:sz w:val="20"/>
                <w:szCs w:val="20"/>
              </w:rPr>
            </w:pPr>
            <w:r w:rsidRPr="009458A7">
              <w:rPr>
                <w:rFonts w:ascii="Comic Sans MS" w:hAnsi="Comic Sans MS"/>
                <w:sz w:val="20"/>
                <w:szCs w:val="20"/>
              </w:rPr>
              <w:t>Chapter 8, Bargain Shopping</w:t>
            </w:r>
          </w:p>
        </w:tc>
      </w:tr>
      <w:tr w:rsidR="00236C6E" w:rsidRPr="009458A7" w:rsidTr="00505653">
        <w:tc>
          <w:tcPr>
            <w:tcW w:w="1458" w:type="dxa"/>
          </w:tcPr>
          <w:p w:rsidR="00236C6E" w:rsidRPr="009458A7" w:rsidRDefault="00505653" w:rsidP="001964BD">
            <w:pPr>
              <w:rPr>
                <w:rFonts w:ascii="Comic Sans MS" w:hAnsi="Comic Sans MS"/>
                <w:sz w:val="20"/>
                <w:szCs w:val="20"/>
              </w:rPr>
            </w:pPr>
            <w:r w:rsidRPr="009458A7">
              <w:rPr>
                <w:rFonts w:ascii="Comic Sans MS" w:hAnsi="Comic Sans MS"/>
                <w:sz w:val="20"/>
                <w:szCs w:val="20"/>
              </w:rPr>
              <w:t>Week 13</w:t>
            </w:r>
          </w:p>
        </w:tc>
        <w:tc>
          <w:tcPr>
            <w:tcW w:w="8118" w:type="dxa"/>
          </w:tcPr>
          <w:p w:rsidR="00236C6E" w:rsidRPr="009458A7" w:rsidRDefault="00505653" w:rsidP="001964BD">
            <w:pPr>
              <w:rPr>
                <w:rFonts w:ascii="Comic Sans MS" w:hAnsi="Comic Sans MS"/>
                <w:sz w:val="20"/>
                <w:szCs w:val="20"/>
              </w:rPr>
            </w:pPr>
            <w:r w:rsidRPr="009458A7">
              <w:rPr>
                <w:rFonts w:ascii="Comic Sans MS" w:hAnsi="Comic Sans MS"/>
                <w:sz w:val="20"/>
                <w:szCs w:val="20"/>
              </w:rPr>
              <w:t>Chapter 9, Relating with Money</w:t>
            </w:r>
          </w:p>
        </w:tc>
      </w:tr>
      <w:tr w:rsidR="00236C6E" w:rsidRPr="009458A7" w:rsidTr="00505653">
        <w:tc>
          <w:tcPr>
            <w:tcW w:w="1458" w:type="dxa"/>
          </w:tcPr>
          <w:p w:rsidR="00236C6E" w:rsidRPr="009458A7" w:rsidRDefault="00505653" w:rsidP="00625581">
            <w:pPr>
              <w:rPr>
                <w:rFonts w:ascii="Comic Sans MS" w:hAnsi="Comic Sans MS"/>
                <w:sz w:val="20"/>
                <w:szCs w:val="20"/>
              </w:rPr>
            </w:pPr>
            <w:r w:rsidRPr="009458A7">
              <w:rPr>
                <w:rFonts w:ascii="Comic Sans MS" w:hAnsi="Comic Sans MS"/>
                <w:sz w:val="20"/>
                <w:szCs w:val="20"/>
              </w:rPr>
              <w:t>Week 14</w:t>
            </w:r>
          </w:p>
        </w:tc>
        <w:tc>
          <w:tcPr>
            <w:tcW w:w="8118" w:type="dxa"/>
          </w:tcPr>
          <w:p w:rsidR="00236C6E" w:rsidRPr="009458A7" w:rsidRDefault="00505653" w:rsidP="00B777D4">
            <w:pPr>
              <w:rPr>
                <w:rFonts w:ascii="Comic Sans MS" w:hAnsi="Comic Sans MS"/>
                <w:sz w:val="20"/>
                <w:szCs w:val="20"/>
              </w:rPr>
            </w:pPr>
            <w:r w:rsidRPr="009458A7">
              <w:rPr>
                <w:rFonts w:ascii="Comic Sans MS" w:hAnsi="Comic Sans MS"/>
                <w:sz w:val="20"/>
                <w:szCs w:val="20"/>
              </w:rPr>
              <w:t>Chapter 10, Career Choices and Employment Taxes</w:t>
            </w:r>
          </w:p>
        </w:tc>
      </w:tr>
      <w:tr w:rsidR="00505653" w:rsidRPr="009458A7" w:rsidTr="00505653">
        <w:tc>
          <w:tcPr>
            <w:tcW w:w="1458" w:type="dxa"/>
          </w:tcPr>
          <w:p w:rsidR="00505653" w:rsidRPr="009458A7" w:rsidRDefault="00505653" w:rsidP="00625581">
            <w:pPr>
              <w:rPr>
                <w:rFonts w:ascii="Comic Sans MS" w:hAnsi="Comic Sans MS"/>
                <w:sz w:val="20"/>
                <w:szCs w:val="20"/>
              </w:rPr>
            </w:pPr>
            <w:r w:rsidRPr="009458A7">
              <w:rPr>
                <w:rFonts w:ascii="Comic Sans MS" w:hAnsi="Comic Sans MS"/>
                <w:sz w:val="20"/>
                <w:szCs w:val="20"/>
              </w:rPr>
              <w:t>Week 15-16</w:t>
            </w:r>
          </w:p>
        </w:tc>
        <w:tc>
          <w:tcPr>
            <w:tcW w:w="8118" w:type="dxa"/>
          </w:tcPr>
          <w:p w:rsidR="00505653" w:rsidRPr="009458A7" w:rsidRDefault="00505653" w:rsidP="00B777D4">
            <w:pPr>
              <w:rPr>
                <w:rFonts w:ascii="Comic Sans MS" w:hAnsi="Comic Sans MS"/>
                <w:sz w:val="20"/>
                <w:szCs w:val="20"/>
              </w:rPr>
            </w:pPr>
            <w:r w:rsidRPr="009458A7">
              <w:rPr>
                <w:rFonts w:ascii="Comic Sans MS" w:hAnsi="Comic Sans MS"/>
                <w:sz w:val="20"/>
                <w:szCs w:val="20"/>
              </w:rPr>
              <w:t>Chapter 11, Ins and Outs of Insurance</w:t>
            </w:r>
          </w:p>
        </w:tc>
      </w:tr>
      <w:tr w:rsidR="00505653" w:rsidRPr="009458A7" w:rsidTr="00505653">
        <w:tc>
          <w:tcPr>
            <w:tcW w:w="1458" w:type="dxa"/>
          </w:tcPr>
          <w:p w:rsidR="00505653" w:rsidRPr="009458A7" w:rsidRDefault="00505653" w:rsidP="00625581">
            <w:pPr>
              <w:rPr>
                <w:rFonts w:ascii="Comic Sans MS" w:hAnsi="Comic Sans MS"/>
                <w:sz w:val="20"/>
                <w:szCs w:val="20"/>
              </w:rPr>
            </w:pPr>
            <w:r w:rsidRPr="009458A7">
              <w:rPr>
                <w:rFonts w:ascii="Comic Sans MS" w:hAnsi="Comic Sans MS"/>
                <w:sz w:val="20"/>
                <w:szCs w:val="20"/>
              </w:rPr>
              <w:t>Week 17-18</w:t>
            </w:r>
          </w:p>
        </w:tc>
        <w:tc>
          <w:tcPr>
            <w:tcW w:w="8118" w:type="dxa"/>
          </w:tcPr>
          <w:p w:rsidR="00505653" w:rsidRPr="009458A7" w:rsidRDefault="00505653" w:rsidP="00B777D4">
            <w:pPr>
              <w:rPr>
                <w:rFonts w:ascii="Comic Sans MS" w:hAnsi="Comic Sans MS"/>
                <w:sz w:val="20"/>
                <w:szCs w:val="20"/>
              </w:rPr>
            </w:pPr>
            <w:r w:rsidRPr="009458A7">
              <w:rPr>
                <w:rFonts w:ascii="Comic Sans MS" w:hAnsi="Comic Sans MS"/>
                <w:sz w:val="20"/>
                <w:szCs w:val="20"/>
              </w:rPr>
              <w:t>Chapter 12, Real Estate and Mortgages</w:t>
            </w:r>
          </w:p>
        </w:tc>
      </w:tr>
      <w:tr w:rsidR="00505653" w:rsidRPr="009458A7" w:rsidTr="00505653">
        <w:tc>
          <w:tcPr>
            <w:tcW w:w="1458" w:type="dxa"/>
          </w:tcPr>
          <w:p w:rsidR="00505653" w:rsidRPr="009458A7" w:rsidRDefault="00505653" w:rsidP="00625581">
            <w:pPr>
              <w:rPr>
                <w:rFonts w:ascii="Comic Sans MS" w:hAnsi="Comic Sans MS"/>
                <w:sz w:val="20"/>
                <w:szCs w:val="20"/>
              </w:rPr>
            </w:pPr>
            <w:r w:rsidRPr="009458A7">
              <w:rPr>
                <w:rFonts w:ascii="Comic Sans MS" w:hAnsi="Comic Sans MS"/>
                <w:sz w:val="20"/>
                <w:szCs w:val="20"/>
              </w:rPr>
              <w:t>Week 19</w:t>
            </w:r>
          </w:p>
        </w:tc>
        <w:tc>
          <w:tcPr>
            <w:tcW w:w="8118" w:type="dxa"/>
          </w:tcPr>
          <w:p w:rsidR="00505653" w:rsidRPr="009458A7" w:rsidRDefault="00505653" w:rsidP="00B777D4">
            <w:pPr>
              <w:rPr>
                <w:rFonts w:ascii="Comic Sans MS" w:hAnsi="Comic Sans MS"/>
                <w:sz w:val="20"/>
                <w:szCs w:val="20"/>
              </w:rPr>
            </w:pPr>
            <w:r w:rsidRPr="009458A7">
              <w:rPr>
                <w:rFonts w:ascii="Comic Sans MS" w:hAnsi="Comic Sans MS"/>
                <w:sz w:val="20"/>
                <w:szCs w:val="20"/>
              </w:rPr>
              <w:t>Finals week</w:t>
            </w:r>
          </w:p>
        </w:tc>
      </w:tr>
    </w:tbl>
    <w:p w:rsidR="00FD4796" w:rsidRPr="009458A7" w:rsidRDefault="00FD4796" w:rsidP="009E31F3">
      <w:pPr>
        <w:rPr>
          <w:rFonts w:ascii="Comic Sans MS" w:hAnsi="Comic Sans MS"/>
          <w:sz w:val="20"/>
          <w:szCs w:val="20"/>
        </w:rPr>
      </w:pPr>
    </w:p>
    <w:sectPr w:rsidR="00FD4796" w:rsidRPr="009458A7" w:rsidSect="00681A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A90"/>
    <w:multiLevelType w:val="hybridMultilevel"/>
    <w:tmpl w:val="81B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214B"/>
    <w:multiLevelType w:val="hybridMultilevel"/>
    <w:tmpl w:val="FDB4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3799E"/>
    <w:multiLevelType w:val="hybridMultilevel"/>
    <w:tmpl w:val="C6567FE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0B63183C"/>
    <w:multiLevelType w:val="hybridMultilevel"/>
    <w:tmpl w:val="BD74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52690"/>
    <w:multiLevelType w:val="hybridMultilevel"/>
    <w:tmpl w:val="F05A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70653"/>
    <w:multiLevelType w:val="hybridMultilevel"/>
    <w:tmpl w:val="8A487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291482"/>
    <w:multiLevelType w:val="hybridMultilevel"/>
    <w:tmpl w:val="579E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D6DD5"/>
    <w:multiLevelType w:val="hybridMultilevel"/>
    <w:tmpl w:val="41BE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E5F4C"/>
    <w:multiLevelType w:val="hybridMultilevel"/>
    <w:tmpl w:val="80D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27F47"/>
    <w:multiLevelType w:val="hybridMultilevel"/>
    <w:tmpl w:val="1034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17418"/>
    <w:multiLevelType w:val="hybridMultilevel"/>
    <w:tmpl w:val="08AE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02213"/>
    <w:multiLevelType w:val="hybridMultilevel"/>
    <w:tmpl w:val="F33CF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4771E3"/>
    <w:multiLevelType w:val="hybridMultilevel"/>
    <w:tmpl w:val="C848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921860"/>
    <w:multiLevelType w:val="hybridMultilevel"/>
    <w:tmpl w:val="A2F2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A78CD"/>
    <w:multiLevelType w:val="hybridMultilevel"/>
    <w:tmpl w:val="653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B39FF"/>
    <w:multiLevelType w:val="hybridMultilevel"/>
    <w:tmpl w:val="0A12CD10"/>
    <w:lvl w:ilvl="0" w:tplc="90E28FEE">
      <w:start w:val="6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93D1A"/>
    <w:multiLevelType w:val="hybridMultilevel"/>
    <w:tmpl w:val="27B6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76E42"/>
    <w:multiLevelType w:val="hybridMultilevel"/>
    <w:tmpl w:val="E52EB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A357A3"/>
    <w:multiLevelType w:val="hybridMultilevel"/>
    <w:tmpl w:val="ADA8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3E7FB6"/>
    <w:multiLevelType w:val="hybridMultilevel"/>
    <w:tmpl w:val="8C0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73520"/>
    <w:multiLevelType w:val="hybridMultilevel"/>
    <w:tmpl w:val="E8BC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084DB3"/>
    <w:multiLevelType w:val="hybridMultilevel"/>
    <w:tmpl w:val="0900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5033B"/>
    <w:multiLevelType w:val="hybridMultilevel"/>
    <w:tmpl w:val="59DE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CA225C"/>
    <w:multiLevelType w:val="hybridMultilevel"/>
    <w:tmpl w:val="D71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17554"/>
    <w:multiLevelType w:val="hybridMultilevel"/>
    <w:tmpl w:val="D614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CA7395"/>
    <w:multiLevelType w:val="hybridMultilevel"/>
    <w:tmpl w:val="B94A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5D4144"/>
    <w:multiLevelType w:val="hybridMultilevel"/>
    <w:tmpl w:val="5830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3"/>
  </w:num>
  <w:num w:numId="4">
    <w:abstractNumId w:val="17"/>
  </w:num>
  <w:num w:numId="5">
    <w:abstractNumId w:val="26"/>
  </w:num>
  <w:num w:numId="6">
    <w:abstractNumId w:val="15"/>
  </w:num>
  <w:num w:numId="7">
    <w:abstractNumId w:val="2"/>
  </w:num>
  <w:num w:numId="8">
    <w:abstractNumId w:val="25"/>
  </w:num>
  <w:num w:numId="9">
    <w:abstractNumId w:val="5"/>
  </w:num>
  <w:num w:numId="10">
    <w:abstractNumId w:val="14"/>
  </w:num>
  <w:num w:numId="11">
    <w:abstractNumId w:val="6"/>
  </w:num>
  <w:num w:numId="12">
    <w:abstractNumId w:val="10"/>
  </w:num>
  <w:num w:numId="13">
    <w:abstractNumId w:val="12"/>
  </w:num>
  <w:num w:numId="14">
    <w:abstractNumId w:val="4"/>
  </w:num>
  <w:num w:numId="15">
    <w:abstractNumId w:val="20"/>
  </w:num>
  <w:num w:numId="16">
    <w:abstractNumId w:val="16"/>
  </w:num>
  <w:num w:numId="17">
    <w:abstractNumId w:val="1"/>
  </w:num>
  <w:num w:numId="18">
    <w:abstractNumId w:val="7"/>
  </w:num>
  <w:num w:numId="19">
    <w:abstractNumId w:val="8"/>
  </w:num>
  <w:num w:numId="20">
    <w:abstractNumId w:val="3"/>
  </w:num>
  <w:num w:numId="21">
    <w:abstractNumId w:val="0"/>
  </w:num>
  <w:num w:numId="22">
    <w:abstractNumId w:val="24"/>
  </w:num>
  <w:num w:numId="23">
    <w:abstractNumId w:val="19"/>
  </w:num>
  <w:num w:numId="24">
    <w:abstractNumId w:val="13"/>
  </w:num>
  <w:num w:numId="25">
    <w:abstractNumId w:val="22"/>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useFELayout/>
    <w:compatSetting w:name="compatibilityMode" w:uri="http://schemas.microsoft.com/office/word" w:val="12"/>
  </w:compat>
  <w:rsids>
    <w:rsidRoot w:val="00E57A58"/>
    <w:rsid w:val="00012108"/>
    <w:rsid w:val="00055EB1"/>
    <w:rsid w:val="0007586E"/>
    <w:rsid w:val="00091018"/>
    <w:rsid w:val="000954BA"/>
    <w:rsid w:val="000A0D04"/>
    <w:rsid w:val="000B4F39"/>
    <w:rsid w:val="000C2811"/>
    <w:rsid w:val="000D62AA"/>
    <w:rsid w:val="00105A6C"/>
    <w:rsid w:val="00146609"/>
    <w:rsid w:val="0019300A"/>
    <w:rsid w:val="001C3D85"/>
    <w:rsid w:val="001E5BFA"/>
    <w:rsid w:val="00236C6E"/>
    <w:rsid w:val="00257DBF"/>
    <w:rsid w:val="002F3AAC"/>
    <w:rsid w:val="00357A95"/>
    <w:rsid w:val="00376CAE"/>
    <w:rsid w:val="00392A46"/>
    <w:rsid w:val="003A33C8"/>
    <w:rsid w:val="003F0563"/>
    <w:rsid w:val="00452DED"/>
    <w:rsid w:val="004565B1"/>
    <w:rsid w:val="004A5A8F"/>
    <w:rsid w:val="004C1053"/>
    <w:rsid w:val="00500A8E"/>
    <w:rsid w:val="00505653"/>
    <w:rsid w:val="00513E40"/>
    <w:rsid w:val="005478F0"/>
    <w:rsid w:val="00552A56"/>
    <w:rsid w:val="005C19A7"/>
    <w:rsid w:val="005C4F6D"/>
    <w:rsid w:val="005F667E"/>
    <w:rsid w:val="00625581"/>
    <w:rsid w:val="00635E4D"/>
    <w:rsid w:val="006432AC"/>
    <w:rsid w:val="00681A42"/>
    <w:rsid w:val="006954BC"/>
    <w:rsid w:val="006D0134"/>
    <w:rsid w:val="006E2894"/>
    <w:rsid w:val="00742DB9"/>
    <w:rsid w:val="00802AA2"/>
    <w:rsid w:val="00823FB3"/>
    <w:rsid w:val="0082433A"/>
    <w:rsid w:val="00824F48"/>
    <w:rsid w:val="008339B1"/>
    <w:rsid w:val="00834947"/>
    <w:rsid w:val="00845420"/>
    <w:rsid w:val="00884A88"/>
    <w:rsid w:val="008D49C3"/>
    <w:rsid w:val="009458A7"/>
    <w:rsid w:val="00966FFA"/>
    <w:rsid w:val="0097223A"/>
    <w:rsid w:val="009915A6"/>
    <w:rsid w:val="009A4081"/>
    <w:rsid w:val="009E31F3"/>
    <w:rsid w:val="00A01C35"/>
    <w:rsid w:val="00A561C2"/>
    <w:rsid w:val="00AC0655"/>
    <w:rsid w:val="00B3284A"/>
    <w:rsid w:val="00B777D4"/>
    <w:rsid w:val="00B96480"/>
    <w:rsid w:val="00BA179D"/>
    <w:rsid w:val="00BC3F65"/>
    <w:rsid w:val="00BC5511"/>
    <w:rsid w:val="00BF1DC0"/>
    <w:rsid w:val="00BF3FD8"/>
    <w:rsid w:val="00BF5C02"/>
    <w:rsid w:val="00C4444A"/>
    <w:rsid w:val="00C77EE5"/>
    <w:rsid w:val="00CB1259"/>
    <w:rsid w:val="00CB621D"/>
    <w:rsid w:val="00CD284E"/>
    <w:rsid w:val="00D54EE6"/>
    <w:rsid w:val="00D85C7F"/>
    <w:rsid w:val="00DD6E93"/>
    <w:rsid w:val="00DE410B"/>
    <w:rsid w:val="00DF6141"/>
    <w:rsid w:val="00E57A58"/>
    <w:rsid w:val="00E659CD"/>
    <w:rsid w:val="00E910D8"/>
    <w:rsid w:val="00EB1CFE"/>
    <w:rsid w:val="00F312CE"/>
    <w:rsid w:val="00F732BC"/>
    <w:rsid w:val="00FB172A"/>
    <w:rsid w:val="00FD341D"/>
    <w:rsid w:val="00FD4796"/>
    <w:rsid w:val="00F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E09"/>
    <w:rPr>
      <w:color w:val="0000FF" w:themeColor="hyperlink"/>
      <w:u w:val="single"/>
    </w:rPr>
  </w:style>
  <w:style w:type="paragraph" w:styleId="ListParagraph">
    <w:name w:val="List Paragraph"/>
    <w:basedOn w:val="Normal"/>
    <w:uiPriority w:val="34"/>
    <w:qFormat/>
    <w:rsid w:val="000954BA"/>
    <w:pPr>
      <w:ind w:left="720"/>
      <w:contextualSpacing/>
    </w:pPr>
  </w:style>
  <w:style w:type="table" w:styleId="TableGrid">
    <w:name w:val="Table Grid"/>
    <w:basedOn w:val="TableNormal"/>
    <w:uiPriority w:val="59"/>
    <w:rsid w:val="00FD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E09"/>
    <w:rPr>
      <w:color w:val="0000FF" w:themeColor="hyperlink"/>
      <w:u w:val="single"/>
    </w:rPr>
  </w:style>
  <w:style w:type="paragraph" w:styleId="ListParagraph">
    <w:name w:val="List Paragraph"/>
    <w:basedOn w:val="Normal"/>
    <w:uiPriority w:val="34"/>
    <w:qFormat/>
    <w:rsid w:val="000954BA"/>
    <w:pPr>
      <w:ind w:left="720"/>
      <w:contextualSpacing/>
    </w:pPr>
  </w:style>
  <w:style w:type="table" w:styleId="TableGrid">
    <w:name w:val="Table Grid"/>
    <w:basedOn w:val="TableNormal"/>
    <w:uiPriority w:val="59"/>
    <w:rsid w:val="00FD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ys@shilohsaint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hellhammer.weebly.com" TargetMode="External"/><Relationship Id="rId5" Type="http://schemas.openxmlformats.org/officeDocument/2006/relationships/settings" Target="settings.xml"/><Relationship Id="rId10" Type="http://schemas.openxmlformats.org/officeDocument/2006/relationships/hyperlink" Target="http://www.remind.com" TargetMode="External"/><Relationship Id="rId4" Type="http://schemas.microsoft.com/office/2007/relationships/stylesWithEffects" Target="stylesWithEffects.xml"/><Relationship Id="rId9" Type="http://schemas.openxmlformats.org/officeDocument/2006/relationships/hyperlink" Target="http://cshellhamm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16FDF-6663-46F3-8CEB-45FB6FEC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Shellhammer</dc:creator>
  <cp:lastModifiedBy>carly_000</cp:lastModifiedBy>
  <cp:revision>7</cp:revision>
  <cp:lastPrinted>2014-08-15T13:58:00Z</cp:lastPrinted>
  <dcterms:created xsi:type="dcterms:W3CDTF">2015-08-05T16:22:00Z</dcterms:created>
  <dcterms:modified xsi:type="dcterms:W3CDTF">2015-08-13T20:17:00Z</dcterms:modified>
</cp:coreProperties>
</file>